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F3F56" w14:textId="77777777" w:rsidR="00A507C9" w:rsidRPr="00C326D0" w:rsidRDefault="00B63F42" w:rsidP="008F7E2E">
      <w:pPr>
        <w:spacing w:after="0"/>
        <w:jc w:val="center"/>
        <w:rPr>
          <w:rFonts w:ascii="TH SarabunPSK" w:eastAsia="TH SarabunPSK" w:hAnsi="TH SarabunPSK" w:cs="TH SarabunPSK"/>
          <w:b/>
          <w:sz w:val="32"/>
          <w:szCs w:val="32"/>
        </w:rPr>
      </w:pPr>
      <w:r w:rsidRPr="00C326D0">
        <w:rPr>
          <w:rFonts w:ascii="TH SarabunPSK" w:eastAsia="TH SarabunPSK" w:hAnsi="TH SarabunPSK" w:cs="TH SarabunPSK"/>
          <w:b/>
          <w:sz w:val="32"/>
          <w:szCs w:val="32"/>
        </w:rPr>
        <w:t>TQF 3 Course Specifications</w:t>
      </w:r>
    </w:p>
    <w:p w14:paraId="583D6EA1" w14:textId="77777777" w:rsidR="00A507C9" w:rsidRPr="00C326D0" w:rsidRDefault="00B63F42" w:rsidP="008F7E2E">
      <w:pPr>
        <w:spacing w:after="0"/>
        <w:jc w:val="center"/>
        <w:rPr>
          <w:rFonts w:ascii="TH SarabunPSK" w:eastAsia="TH SarabunPSK" w:hAnsi="TH SarabunPSK" w:cs="TH SarabunPSK"/>
          <w:b/>
          <w:sz w:val="32"/>
          <w:szCs w:val="32"/>
        </w:rPr>
      </w:pPr>
      <w:r w:rsidRPr="00C326D0">
        <w:rPr>
          <w:rFonts w:ascii="TH SarabunPSK" w:eastAsia="TH SarabunPSK" w:hAnsi="TH SarabunPSK" w:cs="TH SarabunPSK"/>
          <w:b/>
          <w:sz w:val="32"/>
          <w:szCs w:val="32"/>
        </w:rPr>
        <w:t>Section 1 General Information</w:t>
      </w:r>
    </w:p>
    <w:p w14:paraId="47C9ECA8" w14:textId="77777777" w:rsidR="00387467" w:rsidRPr="00C326D0" w:rsidRDefault="00387467" w:rsidP="008F7E2E">
      <w:pPr>
        <w:pStyle w:val="ListParagraph"/>
        <w:numPr>
          <w:ilvl w:val="0"/>
          <w:numId w:val="28"/>
        </w:numPr>
        <w:tabs>
          <w:tab w:val="left" w:pos="1440"/>
          <w:tab w:val="left" w:pos="2160"/>
          <w:tab w:val="left" w:pos="2880"/>
          <w:tab w:val="right" w:pos="9360"/>
        </w:tabs>
        <w:spacing w:after="0"/>
        <w:ind w:left="360"/>
        <w:rPr>
          <w:rFonts w:ascii="TH SarabunPSK" w:eastAsia="TH SarabunPSK" w:hAnsi="TH SarabunPSK" w:cs="TH SarabunPSK"/>
          <w:sz w:val="32"/>
          <w:szCs w:val="32"/>
        </w:rPr>
      </w:pPr>
      <w:r w:rsidRPr="00C326D0">
        <w:rPr>
          <w:rFonts w:ascii="TH SarabunPSK" w:eastAsia="TH SarabunPSK" w:hAnsi="TH SarabunPSK" w:cs="TH SarabunPSK"/>
          <w:sz w:val="32"/>
          <w:szCs w:val="32"/>
        </w:rPr>
        <w:t>Course code and course title</w:t>
      </w:r>
    </w:p>
    <w:p w14:paraId="2888C9FD" w14:textId="77777777" w:rsidR="006355D3" w:rsidRPr="00C326D0" w:rsidRDefault="00B63F42" w:rsidP="008F7E2E">
      <w:pPr>
        <w:spacing w:after="0"/>
        <w:ind w:left="720"/>
        <w:rPr>
          <w:rFonts w:ascii="TH SarabunPSK" w:eastAsia="TH SarabunPSK" w:hAnsi="TH SarabunPSK" w:cs="TH SarabunPSK"/>
          <w:sz w:val="32"/>
          <w:szCs w:val="32"/>
        </w:rPr>
      </w:pPr>
      <w:r w:rsidRPr="00C326D0">
        <w:rPr>
          <w:rFonts w:ascii="TH SarabunPSK" w:eastAsia="TH SarabunPSK" w:hAnsi="TH SarabunPSK" w:cs="TH SarabunPSK"/>
          <w:sz w:val="32"/>
          <w:szCs w:val="32"/>
        </w:rPr>
        <w:t>Thai</w:t>
      </w:r>
      <w:r w:rsidRPr="00C326D0">
        <w:rPr>
          <w:rFonts w:ascii="TH SarabunPSK" w:eastAsia="TH SarabunPSK" w:hAnsi="TH SarabunPSK" w:cs="TH SarabunPSK"/>
          <w:sz w:val="32"/>
          <w:szCs w:val="32"/>
        </w:rPr>
        <w:tab/>
      </w:r>
      <w:r w:rsidR="00387467" w:rsidRPr="00C326D0">
        <w:rPr>
          <w:rFonts w:ascii="TH SarabunPSK" w:eastAsia="TH SarabunPSK" w:hAnsi="TH SarabunPSK" w:cs="TH SarabunPSK"/>
          <w:sz w:val="32"/>
          <w:szCs w:val="32"/>
        </w:rPr>
        <w:tab/>
      </w:r>
      <w:r w:rsidR="00387467" w:rsidRPr="00C326D0">
        <w:rPr>
          <w:rFonts w:ascii="TH SarabunPSK" w:eastAsia="TH SarabunPSK" w:hAnsi="TH SarabunPSK" w:cs="TH SarabunPSK"/>
          <w:sz w:val="32"/>
          <w:szCs w:val="32"/>
        </w:rPr>
        <w:tab/>
      </w:r>
      <w:r w:rsidR="006355D3" w:rsidRPr="00C326D0">
        <w:rPr>
          <w:rFonts w:ascii="TH SarabunPSK" w:eastAsia="TH SarabunPSK" w:hAnsi="TH SarabunPSK" w:cs="TH SarabunPSK"/>
          <w:sz w:val="32"/>
          <w:szCs w:val="32"/>
        </w:rPr>
        <w:t xml:space="preserve">ICMB </w:t>
      </w:r>
      <w:r w:rsidR="00387467" w:rsidRPr="00C326D0">
        <w:rPr>
          <w:rFonts w:ascii="TH SarabunPSK" w:eastAsia="TH SarabunPSK" w:hAnsi="TH SarabunPSK" w:cs="TH SarabunPSK"/>
          <w:sz w:val="32"/>
          <w:szCs w:val="32"/>
          <w:cs/>
        </w:rPr>
        <w:t>3</w:t>
      </w:r>
      <w:r w:rsidR="00387467" w:rsidRPr="00C326D0">
        <w:rPr>
          <w:rFonts w:ascii="TH SarabunPSK" w:eastAsia="TH SarabunPSK" w:hAnsi="TH SarabunPSK" w:cs="TH SarabunPSK"/>
          <w:sz w:val="32"/>
          <w:szCs w:val="32"/>
        </w:rPr>
        <w:t>10</w:t>
      </w:r>
      <w:r w:rsidR="00387467" w:rsidRPr="00C326D0">
        <w:rPr>
          <w:rFonts w:ascii="TH SarabunPSK" w:eastAsia="TH SarabunPSK" w:hAnsi="TH SarabunPSK" w:cs="TH SarabunPSK"/>
          <w:sz w:val="32"/>
          <w:szCs w:val="32"/>
        </w:rPr>
        <w:tab/>
      </w:r>
      <w:r w:rsidR="006355D3" w:rsidRPr="00C326D0">
        <w:rPr>
          <w:rFonts w:ascii="TH SarabunPSK" w:eastAsia="TH SarabunPSK" w:hAnsi="TH SarabunPSK" w:cs="TH SarabunPSK"/>
          <w:sz w:val="32"/>
          <w:szCs w:val="32"/>
          <w:cs/>
        </w:rPr>
        <w:t>กฎหมายธุรกิจ</w:t>
      </w:r>
    </w:p>
    <w:p w14:paraId="22B9CA66" w14:textId="77777777" w:rsidR="00A507C9" w:rsidRPr="00C326D0" w:rsidRDefault="00B63F42" w:rsidP="008F7E2E">
      <w:pPr>
        <w:spacing w:after="0"/>
        <w:rPr>
          <w:rFonts w:ascii="TH SarabunPSK" w:eastAsia="TH SarabunPSK" w:hAnsi="TH SarabunPSK" w:cs="TH SarabunPSK"/>
          <w:sz w:val="32"/>
          <w:szCs w:val="32"/>
        </w:rPr>
      </w:pPr>
      <w:r w:rsidRPr="00C326D0">
        <w:rPr>
          <w:rFonts w:ascii="TH SarabunPSK" w:eastAsia="TH SarabunPSK" w:hAnsi="TH SarabunPSK" w:cs="TH SarabunPSK"/>
          <w:sz w:val="32"/>
          <w:szCs w:val="32"/>
        </w:rPr>
        <w:tab/>
        <w:t>English</w:t>
      </w:r>
      <w:r w:rsidRPr="00C326D0">
        <w:rPr>
          <w:rFonts w:ascii="TH SarabunPSK" w:eastAsia="TH SarabunPSK" w:hAnsi="TH SarabunPSK" w:cs="TH SarabunPSK"/>
          <w:sz w:val="32"/>
          <w:szCs w:val="32"/>
        </w:rPr>
        <w:tab/>
      </w:r>
      <w:r w:rsidR="00387467" w:rsidRPr="00C326D0">
        <w:rPr>
          <w:rFonts w:ascii="TH SarabunPSK" w:eastAsia="TH SarabunPSK" w:hAnsi="TH SarabunPSK" w:cs="TH SarabunPSK"/>
          <w:sz w:val="32"/>
          <w:szCs w:val="32"/>
        </w:rPr>
        <w:tab/>
      </w:r>
      <w:r w:rsidR="00387467" w:rsidRPr="00C326D0">
        <w:rPr>
          <w:rFonts w:ascii="TH SarabunPSK" w:eastAsia="TH SarabunPSK" w:hAnsi="TH SarabunPSK" w:cs="TH SarabunPSK"/>
          <w:sz w:val="32"/>
          <w:szCs w:val="32"/>
        </w:rPr>
        <w:tab/>
      </w:r>
      <w:r w:rsidR="00387467" w:rsidRPr="00C326D0">
        <w:rPr>
          <w:rFonts w:ascii="TH SarabunPSK" w:eastAsia="BrowalliaNew-Bold" w:hAnsi="TH SarabunPSK" w:cs="TH SarabunPSK"/>
          <w:sz w:val="32"/>
          <w:szCs w:val="32"/>
        </w:rPr>
        <w:t>ICMB 310</w:t>
      </w:r>
      <w:r w:rsidR="006355D3" w:rsidRPr="00C326D0">
        <w:rPr>
          <w:rFonts w:ascii="TH SarabunPSK" w:eastAsia="BrowalliaNew-Bold" w:hAnsi="TH SarabunPSK" w:cs="TH SarabunPSK"/>
          <w:sz w:val="32"/>
          <w:szCs w:val="32"/>
        </w:rPr>
        <w:t xml:space="preserve"> </w:t>
      </w:r>
      <w:r w:rsidR="00387467" w:rsidRPr="00C326D0">
        <w:rPr>
          <w:rFonts w:ascii="TH SarabunPSK" w:eastAsia="BrowalliaNew-Bold" w:hAnsi="TH SarabunPSK" w:cs="TH SarabunPSK"/>
          <w:sz w:val="32"/>
          <w:szCs w:val="32"/>
        </w:rPr>
        <w:tab/>
      </w:r>
      <w:r w:rsidR="006355D3" w:rsidRPr="00C326D0">
        <w:rPr>
          <w:rFonts w:ascii="TH SarabunPSK" w:eastAsia="BrowalliaNew-Bold" w:hAnsi="TH SarabunPSK" w:cs="TH SarabunPSK"/>
          <w:sz w:val="32"/>
          <w:szCs w:val="32"/>
        </w:rPr>
        <w:t>Business Law</w:t>
      </w:r>
    </w:p>
    <w:p w14:paraId="4C967C94" w14:textId="77777777" w:rsidR="00B838FA" w:rsidRPr="00C326D0" w:rsidRDefault="00B63F42" w:rsidP="008F7E2E">
      <w:pPr>
        <w:autoSpaceDE w:val="0"/>
        <w:autoSpaceDN w:val="0"/>
        <w:adjustRightInd w:val="0"/>
        <w:spacing w:after="0"/>
        <w:rPr>
          <w:rFonts w:ascii="TH SarabunPSK" w:eastAsia="BrowalliaNew-Bold" w:hAnsi="TH SarabunPSK" w:cs="TH SarabunPSK"/>
          <w:b/>
          <w:bCs/>
          <w:sz w:val="32"/>
          <w:szCs w:val="32"/>
        </w:rPr>
      </w:pPr>
      <w:r w:rsidRPr="00C326D0">
        <w:rPr>
          <w:rFonts w:ascii="TH SarabunPSK" w:eastAsia="TH SarabunPSK" w:hAnsi="TH SarabunPSK" w:cs="TH SarabunPSK"/>
          <w:sz w:val="32"/>
          <w:szCs w:val="32"/>
        </w:rPr>
        <w:t>2. Number of credits</w:t>
      </w:r>
      <w:r w:rsidRPr="00C326D0">
        <w:rPr>
          <w:rFonts w:ascii="TH SarabunPSK" w:eastAsia="TH SarabunPSK" w:hAnsi="TH SarabunPSK" w:cs="TH SarabunPSK"/>
          <w:sz w:val="32"/>
          <w:szCs w:val="32"/>
        </w:rPr>
        <w:tab/>
      </w:r>
      <w:r w:rsidR="00387467" w:rsidRPr="00C326D0">
        <w:rPr>
          <w:rFonts w:ascii="TH SarabunPSK" w:eastAsia="TH SarabunPSK" w:hAnsi="TH SarabunPSK" w:cs="TH SarabunPSK"/>
          <w:sz w:val="32"/>
          <w:szCs w:val="32"/>
        </w:rPr>
        <w:tab/>
      </w:r>
      <w:r w:rsidR="00B838FA" w:rsidRPr="00C326D0">
        <w:rPr>
          <w:rFonts w:ascii="TH SarabunPSK" w:eastAsia="BrowalliaNew-Bold" w:hAnsi="TH SarabunPSK" w:cs="TH SarabunPSK"/>
          <w:sz w:val="32"/>
          <w:szCs w:val="32"/>
        </w:rPr>
        <w:t xml:space="preserve">4 (4-0-8) </w:t>
      </w:r>
    </w:p>
    <w:p w14:paraId="44360538" w14:textId="7D1D0BC6" w:rsidR="00B838FA" w:rsidRPr="00C326D0" w:rsidRDefault="00B838FA" w:rsidP="008F7E2E">
      <w:pPr>
        <w:spacing w:after="0"/>
        <w:rPr>
          <w:rFonts w:ascii="TH SarabunPSK" w:eastAsia="Times New Roman" w:hAnsi="TH SarabunPSK" w:cs="TH SarabunPSK"/>
          <w:sz w:val="32"/>
          <w:szCs w:val="32"/>
        </w:rPr>
      </w:pPr>
      <w:r w:rsidRPr="00C326D0">
        <w:rPr>
          <w:rFonts w:ascii="TH SarabunPSK" w:eastAsia="Times New Roman" w:hAnsi="TH SarabunPSK" w:cs="TH SarabunPSK"/>
          <w:sz w:val="32"/>
          <w:szCs w:val="32"/>
        </w:rPr>
        <w:t xml:space="preserve">           (Lecture 4 hours – Laboratory 0 hours - </w:t>
      </w:r>
      <w:r w:rsidR="004B7499" w:rsidRPr="00C326D0">
        <w:rPr>
          <w:rFonts w:ascii="TH SarabunPSK" w:eastAsia="Times New Roman" w:hAnsi="TH SarabunPSK" w:cs="TH SarabunPSK"/>
          <w:sz w:val="32"/>
          <w:szCs w:val="32"/>
        </w:rPr>
        <w:t>Self-study</w:t>
      </w:r>
      <w:r w:rsidRPr="00C326D0">
        <w:rPr>
          <w:rFonts w:ascii="TH SarabunPSK" w:eastAsia="Times New Roman" w:hAnsi="TH SarabunPSK" w:cs="TH SarabunPSK"/>
          <w:sz w:val="32"/>
          <w:szCs w:val="32"/>
        </w:rPr>
        <w:t xml:space="preserve"> 8 hours / week)</w:t>
      </w:r>
    </w:p>
    <w:p w14:paraId="67730BCF" w14:textId="77777777" w:rsidR="00B838FA" w:rsidRPr="00C326D0" w:rsidRDefault="00B838FA" w:rsidP="008F7E2E">
      <w:pPr>
        <w:spacing w:after="0"/>
        <w:rPr>
          <w:rFonts w:ascii="TH SarabunPSK" w:hAnsi="TH SarabunPSK" w:cs="TH SarabunPSK"/>
          <w:sz w:val="32"/>
          <w:szCs w:val="32"/>
        </w:rPr>
      </w:pPr>
      <w:r w:rsidRPr="00C326D0">
        <w:rPr>
          <w:rFonts w:ascii="TH SarabunPSK" w:hAnsi="TH SarabunPSK" w:cs="TH SarabunPSK"/>
          <w:sz w:val="32"/>
          <w:szCs w:val="32"/>
        </w:rPr>
        <w:t>3. Program and type of subject</w:t>
      </w:r>
    </w:p>
    <w:p w14:paraId="4398F591" w14:textId="77777777" w:rsidR="00B838FA" w:rsidRPr="00C326D0" w:rsidRDefault="00B838FA" w:rsidP="008F7E2E">
      <w:pPr>
        <w:spacing w:after="0"/>
        <w:ind w:firstLine="720"/>
        <w:rPr>
          <w:rFonts w:ascii="TH SarabunPSK" w:hAnsi="TH SarabunPSK" w:cs="TH SarabunPSK"/>
          <w:sz w:val="32"/>
          <w:szCs w:val="32"/>
        </w:rPr>
      </w:pPr>
      <w:r w:rsidRPr="00C326D0">
        <w:rPr>
          <w:rFonts w:ascii="TH SarabunPSK" w:hAnsi="TH SarabunPSK" w:cs="TH SarabunPSK"/>
          <w:sz w:val="32"/>
          <w:szCs w:val="32"/>
        </w:rPr>
        <w:t>3.1 Program</w:t>
      </w:r>
      <w:r w:rsidRPr="00C326D0">
        <w:rPr>
          <w:rFonts w:ascii="TH SarabunPSK" w:hAnsi="TH SarabunPSK" w:cs="TH SarabunPSK"/>
          <w:sz w:val="32"/>
          <w:szCs w:val="32"/>
        </w:rPr>
        <w:tab/>
      </w:r>
      <w:r w:rsidR="00387467" w:rsidRPr="00C326D0">
        <w:rPr>
          <w:rFonts w:ascii="TH SarabunPSK" w:hAnsi="TH SarabunPSK" w:cs="TH SarabunPSK"/>
          <w:sz w:val="32"/>
          <w:szCs w:val="32"/>
        </w:rPr>
        <w:tab/>
      </w:r>
      <w:r w:rsidRPr="00C326D0">
        <w:rPr>
          <w:rFonts w:ascii="TH SarabunPSK" w:hAnsi="TH SarabunPSK" w:cs="TH SarabunPSK"/>
          <w:sz w:val="32"/>
          <w:szCs w:val="32"/>
          <w:u w:val="single"/>
        </w:rPr>
        <w:t xml:space="preserve">Undergraduate Degree (International Program) </w:t>
      </w:r>
    </w:p>
    <w:p w14:paraId="5E118EB2" w14:textId="77777777" w:rsidR="00B838FA" w:rsidRPr="00C326D0" w:rsidRDefault="00B838FA" w:rsidP="008F7E2E">
      <w:pPr>
        <w:spacing w:after="0"/>
        <w:rPr>
          <w:rFonts w:ascii="TH SarabunPSK" w:hAnsi="TH SarabunPSK" w:cs="TH SarabunPSK"/>
          <w:sz w:val="32"/>
          <w:szCs w:val="32"/>
        </w:rPr>
      </w:pPr>
      <w:r w:rsidRPr="00C326D0">
        <w:rPr>
          <w:rFonts w:ascii="TH SarabunPSK" w:hAnsi="TH SarabunPSK" w:cs="TH SarabunPSK"/>
          <w:sz w:val="32"/>
          <w:szCs w:val="32"/>
        </w:rPr>
        <w:tab/>
        <w:t>3.2 Type of Subject</w:t>
      </w:r>
      <w:r w:rsidRPr="00C326D0">
        <w:rPr>
          <w:rFonts w:ascii="TH SarabunPSK" w:hAnsi="TH SarabunPSK" w:cs="TH SarabunPSK"/>
          <w:sz w:val="32"/>
          <w:szCs w:val="32"/>
        </w:rPr>
        <w:tab/>
      </w:r>
      <w:r w:rsidR="006355D3" w:rsidRPr="00C326D0">
        <w:rPr>
          <w:rFonts w:ascii="TH SarabunPSK" w:hAnsi="TH SarabunPSK" w:cs="TH SarabunPSK"/>
          <w:sz w:val="32"/>
          <w:szCs w:val="32"/>
          <w:u w:val="single"/>
        </w:rPr>
        <w:t>Core course</w:t>
      </w:r>
    </w:p>
    <w:p w14:paraId="629C2664" w14:textId="77777777" w:rsidR="00B838FA" w:rsidRPr="00C326D0" w:rsidRDefault="00B838FA" w:rsidP="008F7E2E">
      <w:pPr>
        <w:spacing w:after="0"/>
        <w:rPr>
          <w:rFonts w:ascii="TH SarabunPSK" w:hAnsi="TH SarabunPSK" w:cs="TH SarabunPSK"/>
          <w:sz w:val="32"/>
          <w:szCs w:val="32"/>
        </w:rPr>
      </w:pPr>
      <w:r w:rsidRPr="00C326D0">
        <w:rPr>
          <w:rFonts w:ascii="TH SarabunPSK" w:hAnsi="TH SarabunPSK" w:cs="TH SarabunPSK"/>
          <w:sz w:val="32"/>
          <w:szCs w:val="32"/>
          <w:cs/>
        </w:rPr>
        <w:t>4.</w:t>
      </w:r>
      <w:r w:rsidRPr="00C326D0">
        <w:rPr>
          <w:rFonts w:ascii="TH SarabunPSK" w:hAnsi="TH SarabunPSK" w:cs="TH SarabunPSK"/>
          <w:sz w:val="32"/>
          <w:szCs w:val="32"/>
        </w:rPr>
        <w:t xml:space="preserve"> Course Responsible Lecturer and Course Lecturer</w:t>
      </w:r>
    </w:p>
    <w:p w14:paraId="1B79C177" w14:textId="77777777" w:rsidR="008F7E2E" w:rsidRPr="00C326D0" w:rsidRDefault="00B838FA" w:rsidP="008F7E2E">
      <w:pPr>
        <w:spacing w:after="0"/>
        <w:rPr>
          <w:rFonts w:ascii="TH SarabunPSK" w:hAnsi="TH SarabunPSK" w:cs="TH SarabunPSK"/>
          <w:sz w:val="32"/>
          <w:szCs w:val="32"/>
        </w:rPr>
      </w:pPr>
      <w:r w:rsidRPr="00C326D0">
        <w:rPr>
          <w:rFonts w:ascii="TH SarabunPSK" w:hAnsi="TH SarabunPSK" w:cs="TH SarabunPSK"/>
          <w:sz w:val="32"/>
          <w:szCs w:val="32"/>
        </w:rPr>
        <w:tab/>
        <w:t>4.1 Course Responsible Lecturer</w:t>
      </w:r>
      <w:r w:rsidRPr="00C326D0">
        <w:rPr>
          <w:rFonts w:ascii="TH SarabunPSK" w:hAnsi="TH SarabunPSK" w:cs="TH SarabunPSK"/>
          <w:sz w:val="32"/>
          <w:szCs w:val="32"/>
        </w:rPr>
        <w:tab/>
      </w:r>
    </w:p>
    <w:p w14:paraId="28FFC4BA" w14:textId="77777777" w:rsidR="00B838FA" w:rsidRPr="00C326D0" w:rsidRDefault="00B838FA" w:rsidP="008F7E2E">
      <w:pPr>
        <w:spacing w:after="0"/>
        <w:ind w:left="720" w:firstLine="720"/>
        <w:rPr>
          <w:rFonts w:ascii="TH SarabunPSK" w:hAnsi="TH SarabunPSK" w:cs="TH SarabunPSK"/>
          <w:sz w:val="32"/>
          <w:szCs w:val="32"/>
        </w:rPr>
      </w:pPr>
      <w:r w:rsidRPr="00C326D0">
        <w:rPr>
          <w:rFonts w:ascii="TH SarabunPSK" w:hAnsi="TH SarabunPSK" w:cs="TH SarabunPSK"/>
          <w:sz w:val="32"/>
          <w:szCs w:val="32"/>
        </w:rPr>
        <w:t>Dr. Alessandro Stasi</w:t>
      </w:r>
    </w:p>
    <w:p w14:paraId="772AECE2" w14:textId="77777777" w:rsidR="009600D3" w:rsidRPr="00C326D0" w:rsidRDefault="008F7E2E" w:rsidP="008F7E2E">
      <w:pPr>
        <w:spacing w:after="0"/>
        <w:rPr>
          <w:rFonts w:ascii="TH SarabunPSK" w:hAnsi="TH SarabunPSK" w:cs="TH SarabunPSK"/>
          <w:sz w:val="32"/>
          <w:szCs w:val="32"/>
        </w:rPr>
      </w:pPr>
      <w:r w:rsidRPr="00C326D0">
        <w:rPr>
          <w:rFonts w:ascii="TH SarabunPSK" w:hAnsi="TH SarabunPSK" w:cs="TH SarabunPSK"/>
          <w:sz w:val="32"/>
          <w:szCs w:val="32"/>
        </w:rPr>
        <w:tab/>
      </w:r>
      <w:r w:rsidRPr="00C326D0">
        <w:rPr>
          <w:rFonts w:ascii="TH SarabunPSK" w:hAnsi="TH SarabunPSK" w:cs="TH SarabunPSK"/>
          <w:sz w:val="32"/>
          <w:szCs w:val="32"/>
        </w:rPr>
        <w:tab/>
        <w:t>(BA</w:t>
      </w:r>
      <w:r w:rsidR="00387467" w:rsidRPr="00C326D0">
        <w:rPr>
          <w:rFonts w:ascii="TH SarabunPSK" w:hAnsi="TH SarabunPSK" w:cs="TH SarabunPSK"/>
          <w:sz w:val="32"/>
          <w:szCs w:val="32"/>
        </w:rPr>
        <w:t xml:space="preserve"> Division, MUIC</w:t>
      </w:r>
      <w:r w:rsidRPr="00C326D0">
        <w:rPr>
          <w:rFonts w:ascii="TH SarabunPSK" w:hAnsi="TH SarabunPSK" w:cs="TH SarabunPSK"/>
          <w:sz w:val="32"/>
          <w:szCs w:val="32"/>
        </w:rPr>
        <w:t xml:space="preserve">, </w:t>
      </w:r>
      <w:r w:rsidR="00387467" w:rsidRPr="00C326D0">
        <w:rPr>
          <w:rFonts w:ascii="TH SarabunPSK" w:hAnsi="TH SarabunPSK" w:cs="TH SarabunPSK"/>
          <w:sz w:val="32"/>
          <w:szCs w:val="32"/>
        </w:rPr>
        <w:t>Tel: 02-700-5000 Ext.4429</w:t>
      </w:r>
      <w:r w:rsidRPr="00C326D0">
        <w:rPr>
          <w:rFonts w:ascii="TH SarabunPSK" w:hAnsi="TH SarabunPSK" w:cs="TH SarabunPSK"/>
          <w:sz w:val="32"/>
          <w:szCs w:val="32"/>
        </w:rPr>
        <w:t xml:space="preserve">, </w:t>
      </w:r>
      <w:r w:rsidR="00387467" w:rsidRPr="00C326D0">
        <w:rPr>
          <w:rFonts w:ascii="TH SarabunPSK" w:hAnsi="TH SarabunPSK" w:cs="TH SarabunPSK"/>
          <w:sz w:val="32"/>
          <w:szCs w:val="32"/>
        </w:rPr>
        <w:t>Email:</w:t>
      </w:r>
      <w:r w:rsidR="00B838FA" w:rsidRPr="00C326D0">
        <w:rPr>
          <w:rFonts w:ascii="TH SarabunPSK" w:hAnsi="TH SarabunPSK" w:cs="TH SarabunPSK"/>
          <w:sz w:val="32"/>
          <w:szCs w:val="32"/>
        </w:rPr>
        <w:t>alessandro.st</w:t>
      </w:r>
      <w:r w:rsidR="00083573" w:rsidRPr="00C326D0">
        <w:rPr>
          <w:rFonts w:ascii="TH SarabunPSK" w:hAnsi="TH SarabunPSK" w:cs="TH SarabunPSK"/>
          <w:sz w:val="32"/>
          <w:szCs w:val="32"/>
        </w:rPr>
        <w:t>asi@hotmail.com</w:t>
      </w:r>
      <w:r w:rsidRPr="00C326D0">
        <w:rPr>
          <w:rFonts w:ascii="TH SarabunPSK" w:hAnsi="TH SarabunPSK" w:cs="TH SarabunPSK"/>
          <w:sz w:val="32"/>
          <w:szCs w:val="32"/>
        </w:rPr>
        <w:t>)</w:t>
      </w:r>
    </w:p>
    <w:p w14:paraId="44CE87B9" w14:textId="77777777" w:rsidR="008F7E2E" w:rsidRPr="00C326D0" w:rsidRDefault="00B838FA" w:rsidP="008F7E2E">
      <w:pPr>
        <w:pStyle w:val="ListParagraph"/>
        <w:numPr>
          <w:ilvl w:val="1"/>
          <w:numId w:val="13"/>
        </w:numPr>
        <w:autoSpaceDE w:val="0"/>
        <w:autoSpaceDN w:val="0"/>
        <w:adjustRightInd w:val="0"/>
        <w:spacing w:after="0"/>
        <w:rPr>
          <w:rFonts w:ascii="TH SarabunPSK" w:hAnsi="TH SarabunPSK" w:cs="TH SarabunPSK"/>
          <w:sz w:val="32"/>
          <w:szCs w:val="32"/>
        </w:rPr>
      </w:pPr>
      <w:r w:rsidRPr="00C326D0">
        <w:rPr>
          <w:rFonts w:ascii="TH SarabunPSK" w:hAnsi="TH SarabunPSK" w:cs="TH SarabunPSK"/>
          <w:sz w:val="32"/>
          <w:szCs w:val="32"/>
        </w:rPr>
        <w:t xml:space="preserve"> Course Lecturer</w:t>
      </w:r>
      <w:r w:rsidR="008F7E2E" w:rsidRPr="00C326D0">
        <w:rPr>
          <w:rFonts w:ascii="TH SarabunPSK" w:hAnsi="TH SarabunPSK" w:cs="TH SarabunPSK"/>
          <w:sz w:val="32"/>
          <w:szCs w:val="32"/>
          <w:cs/>
        </w:rPr>
        <w:tab/>
      </w:r>
    </w:p>
    <w:p w14:paraId="42399428" w14:textId="3D898E87" w:rsidR="00083573" w:rsidRPr="00C326D0" w:rsidRDefault="00083573" w:rsidP="008F7E2E">
      <w:pPr>
        <w:pStyle w:val="ListParagraph"/>
        <w:numPr>
          <w:ilvl w:val="0"/>
          <w:numId w:val="39"/>
        </w:numPr>
        <w:autoSpaceDE w:val="0"/>
        <w:autoSpaceDN w:val="0"/>
        <w:adjustRightInd w:val="0"/>
        <w:spacing w:after="0"/>
        <w:rPr>
          <w:rFonts w:ascii="TH SarabunPSK" w:hAnsi="TH SarabunPSK" w:cs="TH SarabunPSK"/>
          <w:sz w:val="32"/>
          <w:szCs w:val="32"/>
          <w:lang w:val="fr-FR"/>
        </w:rPr>
      </w:pPr>
      <w:r w:rsidRPr="00C326D0">
        <w:rPr>
          <w:rFonts w:ascii="TH SarabunPSK" w:hAnsi="TH SarabunPSK" w:cs="TH SarabunPSK"/>
          <w:sz w:val="32"/>
          <w:szCs w:val="32"/>
          <w:lang w:val="fr-FR"/>
        </w:rPr>
        <w:t>Dr. Alessandro Stasi</w:t>
      </w:r>
      <w:r w:rsidR="00391AD0" w:rsidRPr="00C326D0">
        <w:rPr>
          <w:rFonts w:ascii="TH SarabunPSK" w:hAnsi="TH SarabunPSK" w:cs="TH SarabunPSK"/>
          <w:sz w:val="32"/>
          <w:szCs w:val="32"/>
          <w:lang w:val="fr-FR"/>
        </w:rPr>
        <w:t xml:space="preserve"> Email: </w:t>
      </w:r>
      <w:hyperlink r:id="rId7" w:history="1">
        <w:r w:rsidR="00391AD0" w:rsidRPr="00C326D0">
          <w:rPr>
            <w:rStyle w:val="Hyperlink"/>
            <w:rFonts w:ascii="TH SarabunPSK" w:hAnsi="TH SarabunPSK" w:cs="TH SarabunPSK"/>
            <w:sz w:val="32"/>
            <w:szCs w:val="32"/>
            <w:lang w:val="fr-FR"/>
          </w:rPr>
          <w:t>alessandro.sta@mahidol.edu</w:t>
        </w:r>
      </w:hyperlink>
      <w:r w:rsidR="00391AD0" w:rsidRPr="00C326D0">
        <w:rPr>
          <w:rFonts w:ascii="TH SarabunPSK" w:hAnsi="TH SarabunPSK" w:cs="TH SarabunPSK"/>
          <w:sz w:val="32"/>
          <w:szCs w:val="32"/>
          <w:lang w:val="fr-FR"/>
        </w:rPr>
        <w:t xml:space="preserve"> </w:t>
      </w:r>
    </w:p>
    <w:p w14:paraId="35F5951A" w14:textId="46A50A2F" w:rsidR="003D6DC6" w:rsidRPr="00C326D0" w:rsidRDefault="001C6182" w:rsidP="003D6DC6">
      <w:pPr>
        <w:pStyle w:val="ListParagraph"/>
        <w:numPr>
          <w:ilvl w:val="0"/>
          <w:numId w:val="39"/>
        </w:numPr>
        <w:autoSpaceDE w:val="0"/>
        <w:autoSpaceDN w:val="0"/>
        <w:adjustRightInd w:val="0"/>
        <w:spacing w:after="0"/>
        <w:rPr>
          <w:rFonts w:ascii="TH SarabunPSK" w:hAnsi="TH SarabunPSK" w:cs="TH SarabunPSK"/>
          <w:sz w:val="32"/>
          <w:szCs w:val="32"/>
        </w:rPr>
      </w:pPr>
      <w:r w:rsidRPr="00C326D0">
        <w:rPr>
          <w:rFonts w:ascii="TH SarabunPSK" w:hAnsi="TH SarabunPSK" w:cs="TH SarabunPSK"/>
          <w:sz w:val="32"/>
          <w:szCs w:val="32"/>
        </w:rPr>
        <w:t xml:space="preserve">Dr. </w:t>
      </w:r>
      <w:r w:rsidR="00DC2609" w:rsidRPr="00C326D0">
        <w:rPr>
          <w:rFonts w:ascii="TH SarabunPSK" w:hAnsi="TH SarabunPSK" w:cs="TH SarabunPSK"/>
          <w:sz w:val="32"/>
          <w:szCs w:val="32"/>
        </w:rPr>
        <w:t>David</w:t>
      </w:r>
      <w:r w:rsidRPr="00C326D0">
        <w:rPr>
          <w:rFonts w:ascii="TH SarabunPSK" w:hAnsi="TH SarabunPSK" w:cs="TH SarabunPSK"/>
          <w:sz w:val="32"/>
          <w:szCs w:val="32"/>
        </w:rPr>
        <w:t xml:space="preserve"> </w:t>
      </w:r>
      <w:r w:rsidR="00DC2609" w:rsidRPr="00C326D0">
        <w:rPr>
          <w:rFonts w:ascii="TH SarabunPSK" w:hAnsi="TH SarabunPSK" w:cs="TH SarabunPSK"/>
          <w:sz w:val="32"/>
          <w:szCs w:val="32"/>
        </w:rPr>
        <w:t>Tan</w:t>
      </w:r>
      <w:r w:rsidR="0093614C" w:rsidRPr="00C326D0">
        <w:rPr>
          <w:rFonts w:ascii="TH SarabunPSK" w:hAnsi="TH SarabunPSK" w:cs="TH SarabunPSK"/>
          <w:sz w:val="32"/>
          <w:szCs w:val="32"/>
        </w:rPr>
        <w:t xml:space="preserve"> </w:t>
      </w:r>
      <w:r w:rsidR="0067199B" w:rsidRPr="00C326D0">
        <w:rPr>
          <w:rFonts w:ascii="TH SarabunPSK" w:hAnsi="TH SarabunPSK" w:cs="TH SarabunPSK"/>
          <w:sz w:val="32"/>
          <w:szCs w:val="32"/>
        </w:rPr>
        <w:t xml:space="preserve"> </w:t>
      </w:r>
      <w:r w:rsidR="0093614C" w:rsidRPr="00C326D0">
        <w:rPr>
          <w:rFonts w:ascii="TH SarabunPSK" w:hAnsi="TH SarabunPSK" w:cs="TH SarabunPSK"/>
          <w:sz w:val="32"/>
          <w:szCs w:val="32"/>
        </w:rPr>
        <w:t xml:space="preserve">Email: </w:t>
      </w:r>
      <w:hyperlink r:id="rId8" w:history="1">
        <w:r w:rsidR="00AE60C2" w:rsidRPr="00C326D0">
          <w:rPr>
            <w:rStyle w:val="Hyperlink"/>
            <w:rFonts w:ascii="TH SarabunPSK" w:hAnsi="TH SarabunPSK" w:cs="TH SarabunPSK"/>
            <w:sz w:val="32"/>
            <w:szCs w:val="32"/>
          </w:rPr>
          <w:t>blas.inter@gmail.com</w:t>
        </w:r>
      </w:hyperlink>
    </w:p>
    <w:p w14:paraId="2965E6BB" w14:textId="77777777" w:rsidR="00B838FA" w:rsidRPr="00C326D0" w:rsidRDefault="00B838FA" w:rsidP="008F7E2E">
      <w:pPr>
        <w:autoSpaceDE w:val="0"/>
        <w:autoSpaceDN w:val="0"/>
        <w:adjustRightInd w:val="0"/>
        <w:spacing w:after="0"/>
        <w:rPr>
          <w:rFonts w:ascii="TH SarabunPSK" w:hAnsi="TH SarabunPSK" w:cs="TH SarabunPSK"/>
          <w:sz w:val="32"/>
          <w:szCs w:val="32"/>
        </w:rPr>
      </w:pPr>
      <w:r w:rsidRPr="00C326D0">
        <w:rPr>
          <w:rFonts w:ascii="TH SarabunPSK" w:hAnsi="TH SarabunPSK" w:cs="TH SarabunPSK"/>
          <w:sz w:val="32"/>
          <w:szCs w:val="32"/>
        </w:rPr>
        <w:t>5. Trimester/ Year of Study</w:t>
      </w:r>
    </w:p>
    <w:p w14:paraId="45515712" w14:textId="77777777" w:rsidR="00B838FA" w:rsidRPr="00C326D0" w:rsidRDefault="00B838FA" w:rsidP="008F7E2E">
      <w:pPr>
        <w:spacing w:after="0"/>
        <w:rPr>
          <w:rFonts w:ascii="TH SarabunPSK" w:hAnsi="TH SarabunPSK" w:cs="TH SarabunPSK"/>
          <w:sz w:val="32"/>
          <w:szCs w:val="32"/>
        </w:rPr>
      </w:pPr>
      <w:r w:rsidRPr="00C326D0">
        <w:rPr>
          <w:rFonts w:ascii="TH SarabunPSK" w:hAnsi="TH SarabunPSK" w:cs="TH SarabunPSK"/>
          <w:sz w:val="32"/>
          <w:szCs w:val="32"/>
        </w:rPr>
        <w:tab/>
        <w:t>5.1 Trimester</w:t>
      </w:r>
      <w:r w:rsidRPr="00C326D0">
        <w:rPr>
          <w:rFonts w:ascii="TH SarabunPSK" w:hAnsi="TH SarabunPSK" w:cs="TH SarabunPSK"/>
          <w:sz w:val="32"/>
          <w:szCs w:val="32"/>
        </w:rPr>
        <w:tab/>
      </w:r>
      <w:r w:rsidRPr="00C326D0">
        <w:rPr>
          <w:rFonts w:ascii="TH SarabunPSK" w:hAnsi="TH SarabunPSK" w:cs="TH SarabunPSK"/>
          <w:sz w:val="32"/>
          <w:szCs w:val="32"/>
        </w:rPr>
        <w:tab/>
      </w:r>
      <w:r w:rsidR="00EA564C" w:rsidRPr="00C326D0">
        <w:rPr>
          <w:rFonts w:ascii="TH SarabunPSK" w:hAnsi="TH SarabunPSK" w:cs="TH SarabunPSK"/>
          <w:sz w:val="32"/>
          <w:szCs w:val="32"/>
        </w:rPr>
        <w:t xml:space="preserve">All trimesters / for all students in the </w:t>
      </w:r>
      <w:r w:rsidRPr="00C326D0">
        <w:rPr>
          <w:rFonts w:ascii="TH SarabunPSK" w:hAnsi="TH SarabunPSK" w:cs="TH SarabunPSK"/>
          <w:sz w:val="32"/>
          <w:szCs w:val="32"/>
        </w:rPr>
        <w:t xml:space="preserve">International College </w:t>
      </w:r>
      <w:r w:rsidR="00EA564C" w:rsidRPr="00C326D0">
        <w:rPr>
          <w:rFonts w:ascii="TH SarabunPSK" w:hAnsi="TH SarabunPSK" w:cs="TH SarabunPSK"/>
          <w:sz w:val="32"/>
          <w:szCs w:val="32"/>
        </w:rPr>
        <w:tab/>
      </w:r>
      <w:r w:rsidR="00EA564C" w:rsidRPr="00C326D0">
        <w:rPr>
          <w:rFonts w:ascii="TH SarabunPSK" w:hAnsi="TH SarabunPSK" w:cs="TH SarabunPSK"/>
          <w:sz w:val="32"/>
          <w:szCs w:val="32"/>
        </w:rPr>
        <w:tab/>
      </w:r>
      <w:r w:rsidR="00EA564C" w:rsidRPr="00C326D0">
        <w:rPr>
          <w:rFonts w:ascii="TH SarabunPSK" w:hAnsi="TH SarabunPSK" w:cs="TH SarabunPSK"/>
          <w:sz w:val="32"/>
          <w:szCs w:val="32"/>
        </w:rPr>
        <w:tab/>
      </w:r>
      <w:r w:rsidR="00EA564C" w:rsidRPr="00C326D0">
        <w:rPr>
          <w:rFonts w:ascii="TH SarabunPSK" w:hAnsi="TH SarabunPSK" w:cs="TH SarabunPSK"/>
          <w:sz w:val="32"/>
          <w:szCs w:val="32"/>
        </w:rPr>
        <w:tab/>
      </w:r>
      <w:r w:rsidR="00EA564C" w:rsidRPr="00C326D0">
        <w:rPr>
          <w:rFonts w:ascii="TH SarabunPSK" w:hAnsi="TH SarabunPSK" w:cs="TH SarabunPSK"/>
          <w:sz w:val="32"/>
          <w:szCs w:val="32"/>
        </w:rPr>
        <w:tab/>
      </w:r>
      <w:r w:rsidR="00EA564C" w:rsidRPr="00C326D0">
        <w:rPr>
          <w:rFonts w:ascii="TH SarabunPSK" w:hAnsi="TH SarabunPSK" w:cs="TH SarabunPSK"/>
          <w:sz w:val="32"/>
          <w:szCs w:val="32"/>
        </w:rPr>
        <w:tab/>
      </w:r>
      <w:r w:rsidRPr="00C326D0">
        <w:rPr>
          <w:rFonts w:ascii="TH SarabunPSK" w:hAnsi="TH SarabunPSK" w:cs="TH SarabunPSK"/>
          <w:sz w:val="32"/>
          <w:szCs w:val="32"/>
        </w:rPr>
        <w:t xml:space="preserve">Undergraduate Programs </w:t>
      </w:r>
    </w:p>
    <w:p w14:paraId="5C861DC9" w14:textId="77777777" w:rsidR="009600D3" w:rsidRPr="00C326D0" w:rsidRDefault="00B838FA" w:rsidP="008F7E2E">
      <w:pPr>
        <w:spacing w:after="0"/>
        <w:rPr>
          <w:rFonts w:ascii="TH SarabunPSK" w:hAnsi="TH SarabunPSK" w:cs="TH SarabunPSK"/>
          <w:sz w:val="32"/>
          <w:szCs w:val="32"/>
        </w:rPr>
      </w:pPr>
      <w:r w:rsidRPr="00C326D0">
        <w:rPr>
          <w:rFonts w:ascii="TH SarabunPSK" w:hAnsi="TH SarabunPSK" w:cs="TH SarabunPSK"/>
          <w:sz w:val="32"/>
          <w:szCs w:val="32"/>
        </w:rPr>
        <w:tab/>
        <w:t>5.2 Course Capacity</w:t>
      </w:r>
      <w:r w:rsidRPr="00C326D0">
        <w:rPr>
          <w:rFonts w:ascii="TH SarabunPSK" w:hAnsi="TH SarabunPSK" w:cs="TH SarabunPSK"/>
          <w:sz w:val="32"/>
          <w:szCs w:val="32"/>
        </w:rPr>
        <w:tab/>
        <w:t>40 students per section</w:t>
      </w:r>
    </w:p>
    <w:p w14:paraId="20319677" w14:textId="77777777" w:rsidR="00B838FA" w:rsidRPr="00C326D0" w:rsidRDefault="00B838FA" w:rsidP="008F7E2E">
      <w:pPr>
        <w:spacing w:after="0"/>
        <w:rPr>
          <w:rFonts w:ascii="TH SarabunPSK" w:hAnsi="TH SarabunPSK" w:cs="TH SarabunPSK"/>
          <w:sz w:val="32"/>
          <w:szCs w:val="32"/>
        </w:rPr>
      </w:pPr>
      <w:r w:rsidRPr="00C326D0">
        <w:rPr>
          <w:rFonts w:ascii="TH SarabunPSK" w:hAnsi="TH SarabunPSK" w:cs="TH SarabunPSK"/>
          <w:sz w:val="32"/>
          <w:szCs w:val="32"/>
        </w:rPr>
        <w:t>6</w:t>
      </w:r>
      <w:r w:rsidR="009600D3" w:rsidRPr="00C326D0">
        <w:rPr>
          <w:rFonts w:ascii="TH SarabunPSK" w:hAnsi="TH SarabunPSK" w:cs="TH SarabunPSK"/>
          <w:sz w:val="32"/>
          <w:szCs w:val="32"/>
          <w:cs/>
        </w:rPr>
        <w:t>.</w:t>
      </w:r>
      <w:r w:rsidR="009600D3" w:rsidRPr="00C326D0">
        <w:rPr>
          <w:rFonts w:ascii="TH SarabunPSK" w:hAnsi="TH SarabunPSK" w:cs="TH SarabunPSK"/>
          <w:sz w:val="32"/>
          <w:szCs w:val="32"/>
        </w:rPr>
        <w:t xml:space="preserve"> </w:t>
      </w:r>
      <w:r w:rsidRPr="00C326D0">
        <w:rPr>
          <w:rFonts w:ascii="TH SarabunPSK" w:hAnsi="TH SarabunPSK" w:cs="TH SarabunPSK"/>
          <w:sz w:val="32"/>
          <w:szCs w:val="32"/>
        </w:rPr>
        <w:t>Pre-requisite</w:t>
      </w:r>
      <w:r w:rsidR="009600D3" w:rsidRPr="00C326D0">
        <w:rPr>
          <w:rFonts w:ascii="TH SarabunPSK" w:hAnsi="TH SarabunPSK" w:cs="TH SarabunPSK"/>
          <w:sz w:val="32"/>
          <w:szCs w:val="32"/>
        </w:rPr>
        <w:tab/>
      </w:r>
      <w:r w:rsidR="009600D3" w:rsidRPr="00C326D0">
        <w:rPr>
          <w:rFonts w:ascii="TH SarabunPSK" w:hAnsi="TH SarabunPSK" w:cs="TH SarabunPSK"/>
          <w:sz w:val="32"/>
          <w:szCs w:val="32"/>
        </w:rPr>
        <w:tab/>
      </w:r>
      <w:r w:rsidR="009600D3" w:rsidRPr="00C326D0">
        <w:rPr>
          <w:rFonts w:ascii="TH SarabunPSK" w:hAnsi="TH SarabunPSK" w:cs="TH SarabunPSK"/>
          <w:sz w:val="32"/>
          <w:szCs w:val="32"/>
        </w:rPr>
        <w:tab/>
      </w:r>
      <w:r w:rsidR="00EA564C" w:rsidRPr="00C326D0">
        <w:rPr>
          <w:rFonts w:ascii="TH SarabunPSK" w:hAnsi="TH SarabunPSK" w:cs="TH SarabunPSK"/>
          <w:sz w:val="32"/>
          <w:szCs w:val="32"/>
        </w:rPr>
        <w:t>None</w:t>
      </w:r>
    </w:p>
    <w:p w14:paraId="29662308" w14:textId="77777777" w:rsidR="00B838FA" w:rsidRPr="00C326D0" w:rsidRDefault="00B838FA" w:rsidP="008F7E2E">
      <w:pPr>
        <w:spacing w:after="0"/>
        <w:rPr>
          <w:rFonts w:ascii="TH SarabunPSK" w:hAnsi="TH SarabunPSK" w:cs="TH SarabunPSK"/>
          <w:sz w:val="32"/>
          <w:szCs w:val="32"/>
        </w:rPr>
      </w:pPr>
      <w:r w:rsidRPr="00C326D0">
        <w:rPr>
          <w:rFonts w:ascii="TH SarabunPSK" w:hAnsi="TH SarabunPSK" w:cs="TH SarabunPSK"/>
          <w:sz w:val="32"/>
          <w:szCs w:val="32"/>
        </w:rPr>
        <w:t>7. Co-requisites</w:t>
      </w:r>
      <w:r w:rsidR="009600D3" w:rsidRPr="00C326D0">
        <w:rPr>
          <w:rFonts w:ascii="TH SarabunPSK" w:hAnsi="TH SarabunPSK" w:cs="TH SarabunPSK"/>
          <w:sz w:val="32"/>
          <w:szCs w:val="32"/>
        </w:rPr>
        <w:tab/>
      </w:r>
      <w:r w:rsidR="009600D3" w:rsidRPr="00C326D0">
        <w:rPr>
          <w:rFonts w:ascii="TH SarabunPSK" w:hAnsi="TH SarabunPSK" w:cs="TH SarabunPSK"/>
          <w:sz w:val="32"/>
          <w:szCs w:val="32"/>
        </w:rPr>
        <w:tab/>
      </w:r>
      <w:r w:rsidRPr="00C326D0">
        <w:rPr>
          <w:rFonts w:ascii="TH SarabunPSK" w:hAnsi="TH SarabunPSK" w:cs="TH SarabunPSK"/>
          <w:sz w:val="32"/>
          <w:szCs w:val="32"/>
        </w:rPr>
        <w:t>N/A</w:t>
      </w:r>
    </w:p>
    <w:p w14:paraId="4E5AAE8A" w14:textId="77777777" w:rsidR="00B838FA" w:rsidRPr="00C326D0" w:rsidRDefault="00B838FA" w:rsidP="008F7E2E">
      <w:pPr>
        <w:spacing w:after="0"/>
        <w:rPr>
          <w:rFonts w:ascii="TH SarabunPSK" w:hAnsi="TH SarabunPSK" w:cs="TH SarabunPSK"/>
          <w:sz w:val="32"/>
          <w:szCs w:val="32"/>
        </w:rPr>
      </w:pPr>
      <w:r w:rsidRPr="00C326D0">
        <w:rPr>
          <w:rFonts w:ascii="TH SarabunPSK" w:hAnsi="TH SarabunPSK" w:cs="TH SarabunPSK"/>
          <w:sz w:val="32"/>
          <w:szCs w:val="32"/>
        </w:rPr>
        <w:t xml:space="preserve">8. Venue of Study    </w:t>
      </w:r>
      <w:r w:rsidR="009600D3" w:rsidRPr="00C326D0">
        <w:rPr>
          <w:rFonts w:ascii="TH SarabunPSK" w:hAnsi="TH SarabunPSK" w:cs="TH SarabunPSK"/>
          <w:sz w:val="32"/>
          <w:szCs w:val="32"/>
        </w:rPr>
        <w:tab/>
      </w:r>
      <w:r w:rsidR="009600D3" w:rsidRPr="00C326D0">
        <w:rPr>
          <w:rFonts w:ascii="TH SarabunPSK" w:hAnsi="TH SarabunPSK" w:cs="TH SarabunPSK"/>
          <w:sz w:val="32"/>
          <w:szCs w:val="32"/>
        </w:rPr>
        <w:tab/>
      </w:r>
      <w:r w:rsidRPr="00C326D0">
        <w:rPr>
          <w:rFonts w:ascii="TH SarabunPSK" w:eastAsia="BrowalliaNew-Bold" w:hAnsi="TH SarabunPSK" w:cs="TH SarabunPSK"/>
          <w:sz w:val="32"/>
          <w:szCs w:val="32"/>
        </w:rPr>
        <w:t xml:space="preserve">Mahidol University International College, </w:t>
      </w:r>
      <w:proofErr w:type="spellStart"/>
      <w:r w:rsidRPr="00C326D0">
        <w:rPr>
          <w:rFonts w:ascii="TH SarabunPSK" w:eastAsia="BrowalliaNew-Bold" w:hAnsi="TH SarabunPSK" w:cs="TH SarabunPSK"/>
          <w:sz w:val="32"/>
          <w:szCs w:val="32"/>
        </w:rPr>
        <w:t>Salaya</w:t>
      </w:r>
      <w:proofErr w:type="spellEnd"/>
      <w:r w:rsidRPr="00C326D0">
        <w:rPr>
          <w:rFonts w:ascii="TH SarabunPSK" w:eastAsia="BrowalliaNew-Bold" w:hAnsi="TH SarabunPSK" w:cs="TH SarabunPSK"/>
          <w:sz w:val="32"/>
          <w:szCs w:val="32"/>
        </w:rPr>
        <w:t xml:space="preserve"> campus</w:t>
      </w:r>
    </w:p>
    <w:p w14:paraId="3C4631C8" w14:textId="741C9973" w:rsidR="00E444B5" w:rsidRPr="00C326D0" w:rsidRDefault="00B838FA" w:rsidP="008F7E2E">
      <w:pPr>
        <w:spacing w:after="0"/>
        <w:rPr>
          <w:rFonts w:ascii="TH SarabunPSK" w:hAnsi="TH SarabunPSK" w:cs="TH SarabunPSK"/>
          <w:sz w:val="32"/>
          <w:szCs w:val="32"/>
        </w:rPr>
      </w:pPr>
      <w:r w:rsidRPr="00C326D0">
        <w:rPr>
          <w:rFonts w:ascii="TH SarabunPSK" w:hAnsi="TH SarabunPSK" w:cs="TH SarabunPSK"/>
          <w:sz w:val="32"/>
          <w:szCs w:val="32"/>
        </w:rPr>
        <w:t xml:space="preserve">9. Date of Latest Revision     </w:t>
      </w:r>
      <w:r w:rsidR="009600D3" w:rsidRPr="00C326D0">
        <w:rPr>
          <w:rFonts w:ascii="TH SarabunPSK" w:hAnsi="TH SarabunPSK" w:cs="TH SarabunPSK"/>
          <w:sz w:val="32"/>
          <w:szCs w:val="32"/>
        </w:rPr>
        <w:tab/>
      </w:r>
      <w:r w:rsidR="008F31E0" w:rsidRPr="00C326D0">
        <w:rPr>
          <w:rFonts w:ascii="TH SarabunPSK" w:hAnsi="TH SarabunPSK" w:cs="TH SarabunPSK"/>
          <w:sz w:val="32"/>
          <w:szCs w:val="32"/>
        </w:rPr>
        <w:t>April</w:t>
      </w:r>
      <w:r w:rsidR="00AE60C2" w:rsidRPr="00C326D0">
        <w:rPr>
          <w:rFonts w:ascii="TH SarabunPSK" w:hAnsi="TH SarabunPSK" w:cs="TH SarabunPSK"/>
          <w:sz w:val="32"/>
          <w:szCs w:val="32"/>
        </w:rPr>
        <w:t xml:space="preserve"> </w:t>
      </w:r>
      <w:r w:rsidR="00210A8D">
        <w:rPr>
          <w:rFonts w:ascii="TH SarabunPSK" w:hAnsi="TH SarabunPSK" w:cs="TH SarabunPSK"/>
          <w:sz w:val="32"/>
          <w:szCs w:val="32"/>
        </w:rPr>
        <w:t>21</w:t>
      </w:r>
      <w:r w:rsidRPr="00C326D0">
        <w:rPr>
          <w:rFonts w:ascii="TH SarabunPSK" w:hAnsi="TH SarabunPSK" w:cs="TH SarabunPSK"/>
          <w:sz w:val="32"/>
          <w:szCs w:val="32"/>
        </w:rPr>
        <w:t>, 20</w:t>
      </w:r>
      <w:r w:rsidR="00E444B5" w:rsidRPr="00C326D0">
        <w:rPr>
          <w:rFonts w:ascii="TH SarabunPSK" w:hAnsi="TH SarabunPSK" w:cs="TH SarabunPSK"/>
          <w:sz w:val="32"/>
          <w:szCs w:val="32"/>
        </w:rPr>
        <w:t>2</w:t>
      </w:r>
      <w:r w:rsidR="00912585">
        <w:rPr>
          <w:rFonts w:ascii="TH SarabunPSK" w:hAnsi="TH SarabunPSK" w:cs="TH SarabunPSK"/>
          <w:sz w:val="32"/>
          <w:szCs w:val="32"/>
        </w:rPr>
        <w:t>6</w:t>
      </w:r>
    </w:p>
    <w:p w14:paraId="6BF09CF2" w14:textId="77777777" w:rsidR="00170604" w:rsidRPr="00C326D0" w:rsidRDefault="00170604" w:rsidP="008F7E2E">
      <w:pPr>
        <w:spacing w:after="0"/>
        <w:rPr>
          <w:rFonts w:ascii="TH SarabunPSK" w:hAnsi="TH SarabunPSK" w:cs="TH SarabunPSK"/>
          <w:sz w:val="32"/>
          <w:szCs w:val="32"/>
        </w:rPr>
      </w:pPr>
    </w:p>
    <w:p w14:paraId="08C1E136" w14:textId="77777777" w:rsidR="00A507C9" w:rsidRPr="00C326D0" w:rsidRDefault="00B63F42" w:rsidP="008F7E2E">
      <w:pPr>
        <w:spacing w:after="0"/>
        <w:jc w:val="center"/>
        <w:rPr>
          <w:rFonts w:ascii="TH SarabunPSK" w:eastAsia="TH SarabunPSK" w:hAnsi="TH SarabunPSK" w:cs="TH SarabunPSK"/>
          <w:b/>
          <w:sz w:val="32"/>
          <w:szCs w:val="32"/>
        </w:rPr>
      </w:pPr>
      <w:r w:rsidRPr="00C326D0">
        <w:rPr>
          <w:rFonts w:ascii="TH SarabunPSK" w:eastAsia="TH SarabunPSK" w:hAnsi="TH SarabunPSK" w:cs="TH SarabunPSK"/>
          <w:b/>
          <w:sz w:val="32"/>
          <w:szCs w:val="32"/>
        </w:rPr>
        <w:t>Section 2 Goals and Objectives</w:t>
      </w:r>
    </w:p>
    <w:p w14:paraId="10E97A4F" w14:textId="77777777" w:rsidR="00A507C9" w:rsidRPr="00C326D0" w:rsidRDefault="00B63F42" w:rsidP="008F7E2E">
      <w:pPr>
        <w:pStyle w:val="ListParagraph"/>
        <w:numPr>
          <w:ilvl w:val="0"/>
          <w:numId w:val="33"/>
        </w:numPr>
        <w:spacing w:after="0"/>
        <w:ind w:left="360"/>
        <w:rPr>
          <w:rFonts w:ascii="TH SarabunPSK" w:eastAsia="TH SarabunPSK" w:hAnsi="TH SarabunPSK" w:cs="TH SarabunPSK"/>
          <w:sz w:val="32"/>
          <w:szCs w:val="32"/>
        </w:rPr>
      </w:pPr>
      <w:r w:rsidRPr="00C326D0">
        <w:rPr>
          <w:rFonts w:ascii="TH SarabunPSK" w:eastAsia="TH SarabunPSK" w:hAnsi="TH SarabunPSK" w:cs="TH SarabunPSK"/>
          <w:sz w:val="32"/>
          <w:szCs w:val="32"/>
        </w:rPr>
        <w:t>Course Goals</w:t>
      </w:r>
    </w:p>
    <w:p w14:paraId="45F603D6" w14:textId="2C4CC497" w:rsidR="006355D3" w:rsidRPr="00C326D0" w:rsidRDefault="008F31E0" w:rsidP="008F7E2E">
      <w:pPr>
        <w:spacing w:after="0"/>
        <w:ind w:left="360"/>
        <w:rPr>
          <w:rFonts w:ascii="TH SarabunPSK" w:eastAsia="TH SarabunPSK" w:hAnsi="TH SarabunPSK" w:cs="TH SarabunPSK"/>
          <w:sz w:val="32"/>
          <w:szCs w:val="32"/>
        </w:rPr>
      </w:pPr>
      <w:r w:rsidRPr="00C326D0">
        <w:rPr>
          <w:rFonts w:ascii="TH SarabunPSK" w:eastAsia="TH SarabunPSK" w:hAnsi="TH SarabunPSK" w:cs="TH SarabunPSK"/>
          <w:sz w:val="32"/>
          <w:szCs w:val="32"/>
        </w:rPr>
        <w:t>This course introduces the student to the legal framework of business, with a focus on ethical implications and analytical skills in business practices. It provides the student with foundational information about the Thai legal system and covers principles of law, government regulations, elements of contract, IP, partnership and company law, and employment law. Emphasis is also placed on understanding the impact of disruptive technologies on business.</w:t>
      </w:r>
    </w:p>
    <w:p w14:paraId="5FC46D0D" w14:textId="77777777" w:rsidR="008F31E0" w:rsidRPr="00C326D0" w:rsidRDefault="008F31E0" w:rsidP="008F7E2E">
      <w:pPr>
        <w:spacing w:after="0"/>
        <w:ind w:left="360"/>
        <w:rPr>
          <w:rFonts w:ascii="TH SarabunPSK" w:eastAsia="TH SarabunPSK" w:hAnsi="TH SarabunPSK" w:cs="TH SarabunPSK"/>
          <w:sz w:val="32"/>
          <w:szCs w:val="32"/>
        </w:rPr>
      </w:pPr>
    </w:p>
    <w:p w14:paraId="09FDFEC3" w14:textId="77777777" w:rsidR="00A507C9" w:rsidRPr="00C326D0" w:rsidRDefault="00B63F42" w:rsidP="008F7E2E">
      <w:pPr>
        <w:spacing w:after="0"/>
        <w:rPr>
          <w:rFonts w:ascii="TH SarabunPSK" w:eastAsia="TH SarabunPSK" w:hAnsi="TH SarabunPSK" w:cs="TH SarabunPSK"/>
          <w:sz w:val="32"/>
          <w:szCs w:val="32"/>
        </w:rPr>
      </w:pPr>
      <w:r w:rsidRPr="00C326D0">
        <w:rPr>
          <w:rFonts w:ascii="TH SarabunPSK" w:eastAsia="TH SarabunPSK" w:hAnsi="TH SarabunPSK" w:cs="TH SarabunPSK"/>
          <w:sz w:val="32"/>
          <w:szCs w:val="32"/>
        </w:rPr>
        <w:t>2. Objectives of Course Development/Revision</w:t>
      </w:r>
    </w:p>
    <w:p w14:paraId="70234665" w14:textId="77777777" w:rsidR="0004565C" w:rsidRPr="00C326D0" w:rsidRDefault="00B63F42" w:rsidP="008F7E2E">
      <w:pPr>
        <w:spacing w:after="0"/>
        <w:ind w:left="540"/>
        <w:rPr>
          <w:rFonts w:ascii="TH SarabunPSK" w:eastAsia="TH SarabunPSK" w:hAnsi="TH SarabunPSK" w:cs="TH SarabunPSK"/>
          <w:sz w:val="32"/>
          <w:szCs w:val="32"/>
        </w:rPr>
      </w:pPr>
      <w:r w:rsidRPr="00C326D0">
        <w:rPr>
          <w:rFonts w:ascii="TH SarabunPSK" w:eastAsia="TH SarabunPSK" w:hAnsi="TH SarabunPSK" w:cs="TH SarabunPSK"/>
          <w:sz w:val="32"/>
          <w:szCs w:val="32"/>
        </w:rPr>
        <w:t>2.1 Course Objectives</w:t>
      </w:r>
    </w:p>
    <w:p w14:paraId="6EC2B651" w14:textId="07833973" w:rsidR="00821C94" w:rsidRPr="00C326D0" w:rsidRDefault="008F31E0" w:rsidP="008F7E2E">
      <w:pPr>
        <w:spacing w:after="0"/>
        <w:ind w:left="900"/>
        <w:rPr>
          <w:rFonts w:ascii="TH SarabunPSK" w:eastAsia="TH SarabunPSK" w:hAnsi="TH SarabunPSK" w:cs="TH SarabunPSK"/>
          <w:sz w:val="32"/>
          <w:szCs w:val="32"/>
        </w:rPr>
      </w:pPr>
      <w:r w:rsidRPr="00C326D0">
        <w:rPr>
          <w:rFonts w:ascii="TH SarabunPSK" w:eastAsia="TH SarabunPSK" w:hAnsi="TH SarabunPSK" w:cs="TH SarabunPSK"/>
          <w:sz w:val="32"/>
          <w:szCs w:val="32"/>
        </w:rPr>
        <w:t>By participating in assignments and activities related to the learned concepts and workshops each week, students will possess the analytical thinking skills necessary to understand the legal framework of business and analyze ethical implications of business practices for stakeholder relationships.</w:t>
      </w:r>
    </w:p>
    <w:p w14:paraId="3ED93544" w14:textId="77777777" w:rsidR="009600D3" w:rsidRPr="00C326D0" w:rsidRDefault="00B63F42" w:rsidP="008F7E2E">
      <w:pPr>
        <w:spacing w:after="0"/>
        <w:ind w:left="540"/>
        <w:rPr>
          <w:rFonts w:ascii="TH SarabunPSK" w:eastAsia="TH SarabunPSK" w:hAnsi="TH SarabunPSK" w:cs="TH SarabunPSK"/>
          <w:sz w:val="32"/>
          <w:szCs w:val="32"/>
        </w:rPr>
      </w:pPr>
      <w:r w:rsidRPr="00C326D0">
        <w:rPr>
          <w:rFonts w:ascii="TH SarabunPSK" w:eastAsia="TH SarabunPSK" w:hAnsi="TH SarabunPSK" w:cs="TH SarabunPSK"/>
          <w:sz w:val="32"/>
          <w:szCs w:val="32"/>
        </w:rPr>
        <w:t>2.2 Course-level Learning Outcomes: CLOs</w:t>
      </w:r>
    </w:p>
    <w:p w14:paraId="056739FF" w14:textId="77777777" w:rsidR="00E025BE" w:rsidRPr="00C326D0" w:rsidRDefault="00B63F42" w:rsidP="00E025BE">
      <w:pPr>
        <w:spacing w:after="0"/>
        <w:ind w:left="1170" w:hanging="630"/>
        <w:rPr>
          <w:rFonts w:ascii="TH SarabunPSK" w:eastAsia="TH SarabunPSK" w:hAnsi="TH SarabunPSK" w:cs="TH SarabunPSK"/>
          <w:sz w:val="32"/>
          <w:szCs w:val="32"/>
        </w:rPr>
      </w:pPr>
      <w:r w:rsidRPr="00C326D0">
        <w:rPr>
          <w:rFonts w:ascii="TH SarabunPSK" w:eastAsia="TH SarabunPSK" w:hAnsi="TH SarabunPSK" w:cs="TH SarabunPSK"/>
          <w:sz w:val="32"/>
          <w:szCs w:val="32"/>
        </w:rPr>
        <w:t>By the end of the course, students will be able to (CLOs)</w:t>
      </w:r>
    </w:p>
    <w:p w14:paraId="29BA7FA9" w14:textId="51B41A71" w:rsidR="00E025BE" w:rsidRPr="00C326D0" w:rsidRDefault="00E025BE" w:rsidP="00E025BE">
      <w:pPr>
        <w:spacing w:after="0"/>
        <w:ind w:left="1170" w:hanging="630"/>
        <w:rPr>
          <w:rFonts w:ascii="TH SarabunPSK" w:eastAsia="TH SarabunPSK" w:hAnsi="TH SarabunPSK" w:cs="TH SarabunPSK"/>
          <w:sz w:val="32"/>
          <w:szCs w:val="32"/>
        </w:rPr>
      </w:pPr>
      <w:r w:rsidRPr="00C326D0">
        <w:rPr>
          <w:rFonts w:ascii="TH SarabunPSK" w:eastAsia="TH SarabunPSK" w:hAnsi="TH SarabunPSK" w:cs="TH SarabunPSK"/>
          <w:sz w:val="32"/>
          <w:szCs w:val="32"/>
        </w:rPr>
        <w:t>CLO1: Demonstrate a comprehensive understanding of Thai business law issues by examining the structure of the Thai legal system, the role of laws in resolving business disputes, guiding business practices, and navigating the regulatory landscape while considering the interplay between local and international legal frameworks.</w:t>
      </w:r>
    </w:p>
    <w:p w14:paraId="36A87AA9" w14:textId="67A49B21" w:rsidR="00821C94" w:rsidRPr="00C326D0" w:rsidRDefault="009600D3" w:rsidP="008F7E2E">
      <w:pPr>
        <w:spacing w:after="0"/>
        <w:ind w:left="1170" w:hanging="630"/>
        <w:contextualSpacing/>
        <w:rPr>
          <w:rFonts w:ascii="TH SarabunPSK" w:eastAsia="TH SarabunPSK" w:hAnsi="TH SarabunPSK" w:cs="TH SarabunPSK"/>
          <w:sz w:val="32"/>
          <w:szCs w:val="32"/>
        </w:rPr>
      </w:pPr>
      <w:r w:rsidRPr="00C326D0">
        <w:rPr>
          <w:rFonts w:ascii="TH SarabunPSK" w:eastAsia="TH SarabunPSK" w:hAnsi="TH SarabunPSK" w:cs="TH SarabunPSK"/>
          <w:sz w:val="32"/>
          <w:szCs w:val="32"/>
        </w:rPr>
        <w:t>CLO</w:t>
      </w:r>
      <w:r w:rsidR="00E025BE" w:rsidRPr="00C326D0">
        <w:rPr>
          <w:rFonts w:ascii="TH SarabunPSK" w:eastAsia="TH SarabunPSK" w:hAnsi="TH SarabunPSK" w:cs="TH SarabunPSK"/>
          <w:sz w:val="32"/>
          <w:szCs w:val="32"/>
        </w:rPr>
        <w:t>2</w:t>
      </w:r>
      <w:r w:rsidRPr="00C326D0">
        <w:rPr>
          <w:rFonts w:ascii="TH SarabunPSK" w:eastAsia="TH SarabunPSK" w:hAnsi="TH SarabunPSK" w:cs="TH SarabunPSK"/>
          <w:sz w:val="32"/>
          <w:szCs w:val="32"/>
        </w:rPr>
        <w:t xml:space="preserve">: </w:t>
      </w:r>
      <w:r w:rsidR="003F17BA" w:rsidRPr="003F17BA">
        <w:rPr>
          <w:rFonts w:ascii="TH SarabunPSK" w:eastAsia="TH SarabunPSK" w:hAnsi="TH SarabunPSK" w:cs="TH SarabunPSK"/>
          <w:color w:val="auto"/>
          <w:sz w:val="32"/>
          <w:szCs w:val="32"/>
        </w:rPr>
        <w:t xml:space="preserve">Analyze and differentiate legal and ethical issues in business decision-making, incorporating ESG, CSR, responsibility, reputational, and legal dimensions, while </w:t>
      </w:r>
      <w:r w:rsidR="003F17BA" w:rsidRPr="003F17BA">
        <w:rPr>
          <w:rFonts w:ascii="TH SarabunPSK" w:eastAsia="TH SarabunPSK" w:hAnsi="TH SarabunPSK" w:cs="TH SarabunPSK"/>
          <w:color w:val="auto"/>
          <w:sz w:val="32"/>
          <w:szCs w:val="32"/>
        </w:rPr>
        <w:lastRenderedPageBreak/>
        <w:t>applying analytical skills to critically solve complex Thai business law problems using appropriate frameworks for well-reasoned solutions.</w:t>
      </w:r>
    </w:p>
    <w:p w14:paraId="633419C7" w14:textId="6F56BA6E" w:rsidR="00E025BE" w:rsidRPr="00C326D0" w:rsidRDefault="009600D3" w:rsidP="00E025BE">
      <w:pPr>
        <w:spacing w:after="0"/>
        <w:ind w:left="1170" w:hanging="630"/>
        <w:contextualSpacing/>
        <w:rPr>
          <w:rFonts w:ascii="TH SarabunPSK" w:eastAsia="TH SarabunPSK" w:hAnsi="TH SarabunPSK" w:cs="TH SarabunPSK"/>
          <w:sz w:val="32"/>
          <w:szCs w:val="32"/>
        </w:rPr>
      </w:pPr>
      <w:r w:rsidRPr="00C326D0">
        <w:rPr>
          <w:rFonts w:ascii="TH SarabunPSK" w:eastAsia="TH SarabunPSK" w:hAnsi="TH SarabunPSK" w:cs="TH SarabunPSK"/>
          <w:sz w:val="32"/>
          <w:szCs w:val="32"/>
        </w:rPr>
        <w:t>CLO</w:t>
      </w:r>
      <w:r w:rsidR="00E025BE" w:rsidRPr="00C326D0">
        <w:rPr>
          <w:rFonts w:ascii="TH SarabunPSK" w:eastAsia="TH SarabunPSK" w:hAnsi="TH SarabunPSK" w:cs="TH SarabunPSK"/>
          <w:sz w:val="32"/>
          <w:szCs w:val="32"/>
        </w:rPr>
        <w:t>3</w:t>
      </w:r>
      <w:r w:rsidRPr="00C326D0">
        <w:rPr>
          <w:rFonts w:ascii="TH SarabunPSK" w:eastAsia="TH SarabunPSK" w:hAnsi="TH SarabunPSK" w:cs="TH SarabunPSK"/>
          <w:sz w:val="32"/>
          <w:szCs w:val="32"/>
        </w:rPr>
        <w:t xml:space="preserve">: </w:t>
      </w:r>
      <w:r w:rsidR="003F17BA" w:rsidRPr="003F17BA">
        <w:rPr>
          <w:rFonts w:ascii="TH SarabunPSK" w:eastAsia="TH SarabunPSK" w:hAnsi="TH SarabunPSK" w:cs="TH SarabunPSK"/>
          <w:sz w:val="32"/>
          <w:szCs w:val="32"/>
        </w:rPr>
        <w:t>Develop effective communication and collaboration skills in a team setting to address Thai business law issues, fostering an inclusive and supportive environment that encourages the sharing of diverse perspectives and facilitates the resolution of legal and ethical challenges in a professional and constructive manner.</w:t>
      </w:r>
    </w:p>
    <w:p w14:paraId="4E68829A" w14:textId="19AE7F08" w:rsidR="00E025BE" w:rsidRPr="00C326D0" w:rsidRDefault="00E025BE" w:rsidP="00E025BE">
      <w:pPr>
        <w:spacing w:after="0"/>
        <w:ind w:left="1170" w:hanging="630"/>
        <w:contextualSpacing/>
        <w:rPr>
          <w:rFonts w:ascii="TH SarabunPSK" w:eastAsia="TH SarabunPSK" w:hAnsi="TH SarabunPSK" w:cs="TH SarabunPSK"/>
          <w:bCs/>
          <w:sz w:val="32"/>
          <w:szCs w:val="32"/>
        </w:rPr>
      </w:pPr>
      <w:r w:rsidRPr="00C326D0">
        <w:rPr>
          <w:rFonts w:ascii="TH SarabunPSK" w:eastAsia="TH SarabunPSK" w:hAnsi="TH SarabunPSK" w:cs="TH SarabunPSK"/>
          <w:bCs/>
          <w:sz w:val="32"/>
          <w:szCs w:val="32"/>
        </w:rPr>
        <w:t>CLO4: Analyze the influence of disruptive technologies on business law, including the adaptation of traditional legal rules and the emergence of new legal concepts and regulations.</w:t>
      </w:r>
    </w:p>
    <w:p w14:paraId="0F0FF141" w14:textId="77777777" w:rsidR="00E025BE" w:rsidRPr="00C326D0" w:rsidRDefault="00E025BE" w:rsidP="008F31E0">
      <w:pPr>
        <w:spacing w:after="0"/>
        <w:ind w:left="1170" w:hanging="630"/>
        <w:contextualSpacing/>
        <w:rPr>
          <w:rFonts w:ascii="TH SarabunPSK" w:eastAsia="TH SarabunPSK" w:hAnsi="TH SarabunPSK" w:cs="TH SarabunPSK"/>
          <w:b/>
          <w:sz w:val="32"/>
          <w:szCs w:val="32"/>
        </w:rPr>
      </w:pPr>
    </w:p>
    <w:p w14:paraId="764ADFB2" w14:textId="77777777" w:rsidR="00A507C9" w:rsidRPr="00C326D0" w:rsidRDefault="00B63F42" w:rsidP="008F7E2E">
      <w:pPr>
        <w:spacing w:after="0"/>
        <w:jc w:val="center"/>
        <w:rPr>
          <w:rFonts w:ascii="TH SarabunPSK" w:eastAsia="TH SarabunPSK" w:hAnsi="TH SarabunPSK" w:cs="TH SarabunPSK"/>
          <w:b/>
          <w:sz w:val="32"/>
          <w:szCs w:val="32"/>
        </w:rPr>
      </w:pPr>
      <w:r w:rsidRPr="00C326D0">
        <w:rPr>
          <w:rFonts w:ascii="TH SarabunPSK" w:eastAsia="TH SarabunPSK" w:hAnsi="TH SarabunPSK" w:cs="TH SarabunPSK"/>
          <w:b/>
          <w:sz w:val="32"/>
          <w:szCs w:val="32"/>
        </w:rPr>
        <w:t>Section 3 Course Management</w:t>
      </w:r>
    </w:p>
    <w:p w14:paraId="3174AD18" w14:textId="77777777" w:rsidR="00011884" w:rsidRPr="00C326D0" w:rsidRDefault="00B63F42" w:rsidP="008F7E2E">
      <w:pPr>
        <w:spacing w:after="0"/>
        <w:rPr>
          <w:rFonts w:ascii="TH SarabunPSK" w:eastAsia="TH SarabunPSK" w:hAnsi="TH SarabunPSK" w:cs="TH SarabunPSK"/>
          <w:sz w:val="32"/>
          <w:szCs w:val="32"/>
        </w:rPr>
      </w:pPr>
      <w:r w:rsidRPr="00C326D0">
        <w:rPr>
          <w:rFonts w:ascii="TH SarabunPSK" w:eastAsia="TH SarabunPSK" w:hAnsi="TH SarabunPSK" w:cs="TH SarabunPSK"/>
          <w:sz w:val="32"/>
          <w:szCs w:val="32"/>
        </w:rPr>
        <w:t>1. Course Description</w:t>
      </w:r>
    </w:p>
    <w:p w14:paraId="0FA2AAB7" w14:textId="6E7BD537" w:rsidR="00E025BE" w:rsidRPr="00C326D0" w:rsidRDefault="00E025BE" w:rsidP="00E025BE">
      <w:pPr>
        <w:ind w:left="284"/>
        <w:rPr>
          <w:rFonts w:ascii="TH SarabunPSK" w:eastAsia="TH SarabunPSK" w:hAnsi="TH SarabunPSK" w:cs="TH SarabunPSK"/>
          <w:sz w:val="32"/>
          <w:szCs w:val="32"/>
        </w:rPr>
      </w:pPr>
      <w:r w:rsidRPr="00C326D0">
        <w:rPr>
          <w:rFonts w:ascii="TH SarabunPSK" w:eastAsia="TH SarabunPSK" w:hAnsi="TH SarabunPSK" w:cs="TH SarabunPSK" w:hint="cs"/>
          <w:sz w:val="32"/>
          <w:szCs w:val="32"/>
          <w:cs/>
        </w:rPr>
        <w:t>นิติกรรม</w:t>
      </w:r>
      <w:r w:rsidRPr="00C326D0">
        <w:rPr>
          <w:rFonts w:ascii="TH SarabunPSK" w:eastAsia="TH SarabunPSK" w:hAnsi="TH SarabunPSK" w:cs="TH SarabunPSK"/>
          <w:sz w:val="32"/>
          <w:szCs w:val="32"/>
        </w:rPr>
        <w:t xml:space="preserve">, </w:t>
      </w:r>
      <w:r w:rsidRPr="00C326D0">
        <w:rPr>
          <w:rFonts w:ascii="TH SarabunPSK" w:eastAsia="TH SarabunPSK" w:hAnsi="TH SarabunPSK" w:cs="TH SarabunPSK" w:hint="cs"/>
          <w:sz w:val="32"/>
          <w:szCs w:val="32"/>
          <w:cs/>
        </w:rPr>
        <w:t>ความคิดทางวิชาชีพ</w:t>
      </w:r>
      <w:r w:rsidRPr="00C326D0">
        <w:rPr>
          <w:rFonts w:ascii="TH SarabunPSK" w:eastAsia="TH SarabunPSK" w:hAnsi="TH SarabunPSK" w:cs="TH SarabunPSK"/>
          <w:sz w:val="32"/>
          <w:szCs w:val="32"/>
        </w:rPr>
        <w:t xml:space="preserve">, </w:t>
      </w:r>
      <w:r w:rsidRPr="00C326D0">
        <w:rPr>
          <w:rFonts w:ascii="TH SarabunPSK" w:eastAsia="TH SarabunPSK" w:hAnsi="TH SarabunPSK" w:cs="TH SarabunPSK" w:hint="cs"/>
          <w:sz w:val="32"/>
          <w:szCs w:val="32"/>
          <w:cs/>
        </w:rPr>
        <w:t>ทักษะการวิเคราะห์</w:t>
      </w:r>
      <w:r w:rsidRPr="00C326D0">
        <w:rPr>
          <w:rFonts w:ascii="TH SarabunPSK" w:eastAsia="TH SarabunPSK" w:hAnsi="TH SarabunPSK" w:cs="TH SarabunPSK"/>
          <w:sz w:val="32"/>
          <w:szCs w:val="32"/>
        </w:rPr>
        <w:t xml:space="preserve">, </w:t>
      </w:r>
      <w:r w:rsidRPr="00C326D0">
        <w:rPr>
          <w:rFonts w:ascii="TH SarabunPSK" w:eastAsia="TH SarabunPSK" w:hAnsi="TH SarabunPSK" w:cs="TH SarabunPSK" w:hint="cs"/>
          <w:sz w:val="32"/>
          <w:szCs w:val="32"/>
          <w:cs/>
        </w:rPr>
        <w:t>เทคโนโลยีสร้างสรรค์</w:t>
      </w:r>
      <w:r w:rsidRPr="00C326D0">
        <w:rPr>
          <w:rFonts w:ascii="TH SarabunPSK" w:eastAsia="TH SarabunPSK" w:hAnsi="TH SarabunPSK" w:cs="TH SarabunPSK"/>
          <w:sz w:val="32"/>
          <w:szCs w:val="32"/>
        </w:rPr>
        <w:t xml:space="preserve">, </w:t>
      </w:r>
      <w:r w:rsidRPr="00C326D0">
        <w:rPr>
          <w:rFonts w:ascii="TH SarabunPSK" w:eastAsia="TH SarabunPSK" w:hAnsi="TH SarabunPSK" w:cs="TH SarabunPSK" w:hint="cs"/>
          <w:sz w:val="32"/>
          <w:szCs w:val="32"/>
          <w:cs/>
        </w:rPr>
        <w:t>กฎหมายสัญญา</w:t>
      </w:r>
      <w:r w:rsidRPr="00C326D0">
        <w:rPr>
          <w:rFonts w:ascii="TH SarabunPSK" w:eastAsia="TH SarabunPSK" w:hAnsi="TH SarabunPSK" w:cs="TH SarabunPSK"/>
          <w:sz w:val="32"/>
          <w:szCs w:val="32"/>
        </w:rPr>
        <w:t xml:space="preserve">, </w:t>
      </w:r>
      <w:r w:rsidRPr="00C326D0">
        <w:rPr>
          <w:rFonts w:ascii="TH SarabunPSK" w:eastAsia="TH SarabunPSK" w:hAnsi="TH SarabunPSK" w:cs="TH SarabunPSK" w:hint="cs"/>
          <w:sz w:val="32"/>
          <w:szCs w:val="32"/>
          <w:cs/>
        </w:rPr>
        <w:t>ภาษีนิติบุคคล</w:t>
      </w:r>
      <w:r w:rsidRPr="00C326D0">
        <w:rPr>
          <w:rFonts w:ascii="TH SarabunPSK" w:eastAsia="TH SarabunPSK" w:hAnsi="TH SarabunPSK" w:cs="TH SarabunPSK"/>
          <w:sz w:val="32"/>
          <w:szCs w:val="32"/>
        </w:rPr>
        <w:t xml:space="preserve">, </w:t>
      </w:r>
      <w:r w:rsidRPr="00C326D0">
        <w:rPr>
          <w:rFonts w:ascii="TH SarabunPSK" w:eastAsia="TH SarabunPSK" w:hAnsi="TH SarabunPSK" w:cs="TH SarabunPSK" w:hint="cs"/>
          <w:sz w:val="32"/>
          <w:szCs w:val="32"/>
          <w:cs/>
        </w:rPr>
        <w:t>กฎหมายหุ้นส่วนบริษัท</w:t>
      </w:r>
      <w:r w:rsidRPr="00C326D0">
        <w:rPr>
          <w:rFonts w:ascii="TH SarabunPSK" w:eastAsia="TH SarabunPSK" w:hAnsi="TH SarabunPSK" w:cs="TH SarabunPSK"/>
          <w:sz w:val="32"/>
          <w:szCs w:val="32"/>
        </w:rPr>
        <w:t xml:space="preserve">, </w:t>
      </w:r>
      <w:r w:rsidRPr="00C326D0">
        <w:rPr>
          <w:rFonts w:ascii="TH SarabunPSK" w:eastAsia="TH SarabunPSK" w:hAnsi="TH SarabunPSK" w:cs="TH SarabunPSK" w:hint="cs"/>
          <w:sz w:val="32"/>
          <w:szCs w:val="32"/>
          <w:cs/>
        </w:rPr>
        <w:t>กฎหมายขาย</w:t>
      </w:r>
      <w:r w:rsidRPr="00C326D0">
        <w:rPr>
          <w:rFonts w:ascii="TH SarabunPSK" w:eastAsia="TH SarabunPSK" w:hAnsi="TH SarabunPSK" w:cs="TH SarabunPSK"/>
          <w:sz w:val="32"/>
          <w:szCs w:val="32"/>
        </w:rPr>
        <w:t xml:space="preserve">, </w:t>
      </w:r>
      <w:r w:rsidRPr="00C326D0">
        <w:rPr>
          <w:rFonts w:ascii="TH SarabunPSK" w:eastAsia="TH SarabunPSK" w:hAnsi="TH SarabunPSK" w:cs="TH SarabunPSK" w:hint="cs"/>
          <w:sz w:val="32"/>
          <w:szCs w:val="32"/>
          <w:cs/>
        </w:rPr>
        <w:t>บริการ</w:t>
      </w:r>
      <w:r w:rsidRPr="00C326D0">
        <w:rPr>
          <w:rFonts w:ascii="TH SarabunPSK" w:eastAsia="TH SarabunPSK" w:hAnsi="TH SarabunPSK" w:cs="TH SarabunPSK"/>
          <w:sz w:val="32"/>
          <w:szCs w:val="32"/>
        </w:rPr>
        <w:t xml:space="preserve">, </w:t>
      </w:r>
      <w:r w:rsidRPr="00C326D0">
        <w:rPr>
          <w:rFonts w:ascii="TH SarabunPSK" w:eastAsia="TH SarabunPSK" w:hAnsi="TH SarabunPSK" w:cs="TH SarabunPSK" w:hint="cs"/>
          <w:sz w:val="32"/>
          <w:szCs w:val="32"/>
          <w:cs/>
        </w:rPr>
        <w:t>กฎหมายเช่า</w:t>
      </w:r>
      <w:r w:rsidRPr="00C326D0">
        <w:rPr>
          <w:rFonts w:ascii="TH SarabunPSK" w:eastAsia="TH SarabunPSK" w:hAnsi="TH SarabunPSK" w:cs="TH SarabunPSK"/>
          <w:sz w:val="32"/>
          <w:szCs w:val="32"/>
        </w:rPr>
        <w:t xml:space="preserve">, </w:t>
      </w:r>
      <w:r w:rsidRPr="00C326D0">
        <w:rPr>
          <w:rFonts w:ascii="TH SarabunPSK" w:eastAsia="TH SarabunPSK" w:hAnsi="TH SarabunPSK" w:cs="TH SarabunPSK" w:hint="cs"/>
          <w:sz w:val="32"/>
          <w:szCs w:val="32"/>
          <w:cs/>
        </w:rPr>
        <w:t>กฎหมายสินเชื่อ</w:t>
      </w:r>
      <w:r w:rsidRPr="00C326D0">
        <w:rPr>
          <w:rFonts w:ascii="TH SarabunPSK" w:eastAsia="TH SarabunPSK" w:hAnsi="TH SarabunPSK" w:cs="TH SarabunPSK"/>
          <w:sz w:val="32"/>
          <w:szCs w:val="32"/>
        </w:rPr>
        <w:t xml:space="preserve">, </w:t>
      </w:r>
      <w:r w:rsidRPr="00C326D0">
        <w:rPr>
          <w:rFonts w:ascii="TH SarabunPSK" w:eastAsia="TH SarabunPSK" w:hAnsi="TH SarabunPSK" w:cs="TH SarabunPSK" w:hint="cs"/>
          <w:sz w:val="32"/>
          <w:szCs w:val="32"/>
          <w:cs/>
        </w:rPr>
        <w:t>กฎหมายจำนอง</w:t>
      </w:r>
      <w:r w:rsidRPr="00C326D0">
        <w:rPr>
          <w:rFonts w:ascii="TH SarabunPSK" w:eastAsia="TH SarabunPSK" w:hAnsi="TH SarabunPSK" w:cs="TH SarabunPSK"/>
          <w:sz w:val="32"/>
          <w:szCs w:val="32"/>
        </w:rPr>
        <w:t xml:space="preserve">, </w:t>
      </w:r>
      <w:r w:rsidRPr="00C326D0">
        <w:rPr>
          <w:rFonts w:ascii="TH SarabunPSK" w:eastAsia="TH SarabunPSK" w:hAnsi="TH SarabunPSK" w:cs="TH SarabunPSK" w:hint="cs"/>
          <w:sz w:val="32"/>
          <w:szCs w:val="32"/>
          <w:cs/>
        </w:rPr>
        <w:t>กฎหมายจำน</w:t>
      </w:r>
      <w:r w:rsidRPr="00C326D0">
        <w:rPr>
          <w:rFonts w:ascii="TH SarabunPSK" w:eastAsia="TH SarabunPSK" w:hAnsi="TH SarabunPSK" w:cs="TH SarabunPSK"/>
          <w:sz w:val="32"/>
          <w:szCs w:val="32"/>
        </w:rPr>
        <w:t xml:space="preserve">, </w:t>
      </w:r>
      <w:r w:rsidRPr="00C326D0">
        <w:rPr>
          <w:rFonts w:ascii="TH SarabunPSK" w:eastAsia="TH SarabunPSK" w:hAnsi="TH SarabunPSK" w:cs="TH SarabunPSK" w:hint="cs"/>
          <w:sz w:val="32"/>
          <w:szCs w:val="32"/>
          <w:cs/>
        </w:rPr>
        <w:t>กฎหมายค้ำประกัน</w:t>
      </w:r>
      <w:r w:rsidRPr="00C326D0">
        <w:rPr>
          <w:rFonts w:ascii="TH SarabunPSK" w:eastAsia="TH SarabunPSK" w:hAnsi="TH SarabunPSK" w:cs="TH SarabunPSK"/>
          <w:sz w:val="32"/>
          <w:szCs w:val="32"/>
        </w:rPr>
        <w:t xml:space="preserve">, </w:t>
      </w:r>
      <w:r w:rsidRPr="00C326D0">
        <w:rPr>
          <w:rFonts w:ascii="TH SarabunPSK" w:eastAsia="TH SarabunPSK" w:hAnsi="TH SarabunPSK" w:cs="TH SarabunPSK" w:hint="cs"/>
          <w:sz w:val="32"/>
          <w:szCs w:val="32"/>
          <w:cs/>
        </w:rPr>
        <w:t>กฎหมายตัวแทน</w:t>
      </w:r>
      <w:r w:rsidRPr="00C326D0">
        <w:rPr>
          <w:rFonts w:ascii="TH SarabunPSK" w:eastAsia="TH SarabunPSK" w:hAnsi="TH SarabunPSK" w:cs="TH SarabunPSK"/>
          <w:sz w:val="32"/>
          <w:szCs w:val="32"/>
        </w:rPr>
        <w:t xml:space="preserve">, </w:t>
      </w:r>
      <w:r w:rsidRPr="00C326D0">
        <w:rPr>
          <w:rFonts w:ascii="TH SarabunPSK" w:eastAsia="TH SarabunPSK" w:hAnsi="TH SarabunPSK" w:cs="TH SarabunPSK" w:hint="cs"/>
          <w:sz w:val="32"/>
          <w:szCs w:val="32"/>
          <w:cs/>
        </w:rPr>
        <w:t>กฎหมายแรงงาน</w:t>
      </w:r>
      <w:r w:rsidRPr="00C326D0">
        <w:rPr>
          <w:rFonts w:ascii="TH SarabunPSK" w:eastAsia="TH SarabunPSK" w:hAnsi="TH SarabunPSK" w:cs="TH SarabunPSK"/>
          <w:sz w:val="32"/>
          <w:szCs w:val="32"/>
        </w:rPr>
        <w:t xml:space="preserve">, </w:t>
      </w:r>
      <w:r w:rsidRPr="00C326D0">
        <w:rPr>
          <w:rFonts w:ascii="TH SarabunPSK" w:eastAsia="TH SarabunPSK" w:hAnsi="TH SarabunPSK" w:cs="TH SarabunPSK" w:hint="cs"/>
          <w:sz w:val="32"/>
          <w:szCs w:val="32"/>
          <w:cs/>
        </w:rPr>
        <w:t>กฎหมายทรัพย์สินทางปัญญา</w:t>
      </w:r>
    </w:p>
    <w:p w14:paraId="62B25ABA" w14:textId="77777777" w:rsidR="00E025BE" w:rsidRPr="00C326D0" w:rsidRDefault="00E025BE" w:rsidP="00E025BE">
      <w:pPr>
        <w:spacing w:after="0"/>
        <w:jc w:val="thaiDistribute"/>
        <w:rPr>
          <w:rFonts w:ascii="TH SarabunPSK" w:eastAsia="TH SarabunPSK" w:hAnsi="TH SarabunPSK" w:cs="TH SarabunPSK"/>
          <w:sz w:val="32"/>
          <w:szCs w:val="32"/>
        </w:rPr>
      </w:pPr>
    </w:p>
    <w:p w14:paraId="441820D3" w14:textId="59A99556" w:rsidR="00E025BE" w:rsidRPr="00C326D0" w:rsidRDefault="00E025BE" w:rsidP="00E025BE">
      <w:pPr>
        <w:ind w:left="284"/>
        <w:rPr>
          <w:rFonts w:ascii="TH SarabunPSK" w:eastAsia="TH SarabunPSK" w:hAnsi="TH SarabunPSK" w:cs="TH SarabunPSK"/>
          <w:sz w:val="32"/>
          <w:szCs w:val="32"/>
        </w:rPr>
      </w:pPr>
      <w:r w:rsidRPr="00C326D0">
        <w:rPr>
          <w:rFonts w:ascii="TH SarabunPSK" w:eastAsia="TH SarabunPSK" w:hAnsi="TH SarabunPSK" w:cs="TH SarabunPSK"/>
          <w:sz w:val="32"/>
          <w:szCs w:val="32"/>
        </w:rPr>
        <w:t xml:space="preserve">Introduction to Laws, Ethical Concepts, Analytical Skills, Disruptive Technologies, Contract Law, Corporate Income Tax, Company and Partnership Laws, Sales, Service, Lease Laws, Loan, Mortgage, Pledge, Guarantee Laws, Agency Laws and Employment Laws, Intellectual Property Laws. </w:t>
      </w:r>
    </w:p>
    <w:p w14:paraId="3F73B4C5" w14:textId="77777777" w:rsidR="008654E3" w:rsidRPr="00C326D0" w:rsidRDefault="008654E3" w:rsidP="00E025BE">
      <w:pPr>
        <w:spacing w:after="0"/>
        <w:jc w:val="both"/>
        <w:rPr>
          <w:rFonts w:ascii="TH SarabunPSK" w:eastAsia="TH SarabunPSK" w:hAnsi="TH SarabunPSK" w:cs="TH SarabunPSK"/>
          <w:sz w:val="32"/>
          <w:szCs w:val="32"/>
        </w:rPr>
      </w:pPr>
    </w:p>
    <w:p w14:paraId="54EAB099" w14:textId="77777777" w:rsidR="00821C94" w:rsidRPr="00C326D0" w:rsidRDefault="00B63F42" w:rsidP="008F7E2E">
      <w:pPr>
        <w:spacing w:after="0"/>
        <w:rPr>
          <w:rFonts w:ascii="TH SarabunPSK" w:hAnsi="TH SarabunPSK" w:cs="TH SarabunPSK"/>
          <w:sz w:val="32"/>
          <w:szCs w:val="32"/>
        </w:rPr>
      </w:pPr>
      <w:r w:rsidRPr="00C326D0">
        <w:rPr>
          <w:rFonts w:ascii="TH SarabunPSK" w:eastAsia="TH SarabunPSK" w:hAnsi="TH SarabunPSK" w:cs="TH SarabunPSK"/>
          <w:sz w:val="32"/>
          <w:szCs w:val="32"/>
        </w:rPr>
        <w:t>2. Credit hours per trimester</w:t>
      </w:r>
      <w:r w:rsidR="00821C94" w:rsidRPr="00C326D0">
        <w:rPr>
          <w:rFonts w:ascii="TH SarabunPSK" w:hAnsi="TH SarabunPSK" w:cs="TH SarabunPSK"/>
          <w:sz w:val="32"/>
          <w:szCs w:val="32"/>
        </w:rPr>
        <w:t xml:space="preserve"> Credit hours per trimester</w:t>
      </w:r>
    </w:p>
    <w:tbl>
      <w:tblPr>
        <w:tblStyle w:val="TableGrid"/>
        <w:tblW w:w="0" w:type="auto"/>
        <w:jc w:val="center"/>
        <w:tblLook w:val="04A0" w:firstRow="1" w:lastRow="0" w:firstColumn="1" w:lastColumn="0" w:noHBand="0" w:noVBand="1"/>
      </w:tblPr>
      <w:tblGrid>
        <w:gridCol w:w="2515"/>
        <w:gridCol w:w="3748"/>
        <w:gridCol w:w="2663"/>
      </w:tblGrid>
      <w:tr w:rsidR="00821C94" w:rsidRPr="00C326D0" w14:paraId="0720C13E" w14:textId="77777777" w:rsidTr="00011884">
        <w:trPr>
          <w:jc w:val="center"/>
        </w:trPr>
        <w:tc>
          <w:tcPr>
            <w:tcW w:w="2515" w:type="dxa"/>
            <w:shd w:val="clear" w:color="auto" w:fill="BFBFBF" w:themeFill="background1" w:themeFillShade="BF"/>
          </w:tcPr>
          <w:p w14:paraId="4A85BEEA" w14:textId="77777777" w:rsidR="00821C94" w:rsidRPr="00C326D0" w:rsidRDefault="00821C94" w:rsidP="008F7E2E">
            <w:pPr>
              <w:jc w:val="center"/>
              <w:rPr>
                <w:rFonts w:ascii="TH SarabunPSK" w:hAnsi="TH SarabunPSK" w:cs="TH SarabunPSK"/>
                <w:b/>
                <w:bCs/>
                <w:color w:val="000000" w:themeColor="text1"/>
                <w:sz w:val="32"/>
                <w:szCs w:val="32"/>
              </w:rPr>
            </w:pPr>
            <w:r w:rsidRPr="00C326D0">
              <w:rPr>
                <w:rFonts w:ascii="TH SarabunPSK" w:hAnsi="TH SarabunPSK" w:cs="TH SarabunPSK"/>
                <w:b/>
                <w:bCs/>
                <w:color w:val="000000" w:themeColor="text1"/>
                <w:sz w:val="32"/>
                <w:szCs w:val="32"/>
              </w:rPr>
              <w:t>Lecture</w:t>
            </w:r>
          </w:p>
          <w:p w14:paraId="07F9EEFA" w14:textId="77777777" w:rsidR="00821C94" w:rsidRPr="00C326D0" w:rsidRDefault="00821C94" w:rsidP="008F7E2E">
            <w:pPr>
              <w:jc w:val="center"/>
              <w:rPr>
                <w:rFonts w:ascii="TH SarabunPSK" w:hAnsi="TH SarabunPSK" w:cs="TH SarabunPSK"/>
                <w:b/>
                <w:bCs/>
                <w:color w:val="000000" w:themeColor="text1"/>
                <w:sz w:val="32"/>
                <w:szCs w:val="32"/>
              </w:rPr>
            </w:pPr>
            <w:r w:rsidRPr="00C326D0">
              <w:rPr>
                <w:rFonts w:ascii="TH SarabunPSK" w:hAnsi="TH SarabunPSK" w:cs="TH SarabunPSK"/>
                <w:b/>
                <w:bCs/>
                <w:color w:val="000000" w:themeColor="text1"/>
                <w:sz w:val="32"/>
                <w:szCs w:val="32"/>
              </w:rPr>
              <w:t>(Hour(s))</w:t>
            </w:r>
          </w:p>
        </w:tc>
        <w:tc>
          <w:tcPr>
            <w:tcW w:w="3748" w:type="dxa"/>
            <w:shd w:val="clear" w:color="auto" w:fill="BFBFBF" w:themeFill="background1" w:themeFillShade="BF"/>
          </w:tcPr>
          <w:p w14:paraId="1A51A9BD" w14:textId="77777777" w:rsidR="00821C94" w:rsidRPr="00C326D0" w:rsidRDefault="00821C94" w:rsidP="008F7E2E">
            <w:pPr>
              <w:jc w:val="center"/>
              <w:rPr>
                <w:rFonts w:ascii="TH SarabunPSK" w:hAnsi="TH SarabunPSK" w:cs="TH SarabunPSK"/>
                <w:b/>
                <w:bCs/>
                <w:color w:val="000000" w:themeColor="text1"/>
                <w:sz w:val="32"/>
                <w:szCs w:val="32"/>
              </w:rPr>
            </w:pPr>
            <w:r w:rsidRPr="00C326D0">
              <w:rPr>
                <w:rFonts w:ascii="TH SarabunPSK" w:hAnsi="TH SarabunPSK" w:cs="TH SarabunPSK"/>
                <w:b/>
                <w:bCs/>
                <w:color w:val="000000" w:themeColor="text1"/>
                <w:sz w:val="32"/>
                <w:szCs w:val="32"/>
              </w:rPr>
              <w:t>Laboratory/field trip/internship</w:t>
            </w:r>
          </w:p>
          <w:p w14:paraId="49E984FC" w14:textId="77777777" w:rsidR="00821C94" w:rsidRPr="00C326D0" w:rsidRDefault="00821C94" w:rsidP="008F7E2E">
            <w:pPr>
              <w:jc w:val="center"/>
              <w:rPr>
                <w:rFonts w:ascii="TH SarabunPSK" w:hAnsi="TH SarabunPSK" w:cs="TH SarabunPSK"/>
                <w:b/>
                <w:bCs/>
                <w:color w:val="000000" w:themeColor="text1"/>
                <w:sz w:val="32"/>
                <w:szCs w:val="32"/>
              </w:rPr>
            </w:pPr>
            <w:r w:rsidRPr="00C326D0">
              <w:rPr>
                <w:rFonts w:ascii="TH SarabunPSK" w:hAnsi="TH SarabunPSK" w:cs="TH SarabunPSK"/>
                <w:b/>
                <w:bCs/>
                <w:color w:val="000000" w:themeColor="text1"/>
                <w:sz w:val="32"/>
                <w:szCs w:val="32"/>
              </w:rPr>
              <w:t>(Hour(s))</w:t>
            </w:r>
          </w:p>
        </w:tc>
        <w:tc>
          <w:tcPr>
            <w:tcW w:w="2663" w:type="dxa"/>
            <w:shd w:val="clear" w:color="auto" w:fill="BFBFBF" w:themeFill="background1" w:themeFillShade="BF"/>
          </w:tcPr>
          <w:p w14:paraId="1E9FA2C6" w14:textId="77777777" w:rsidR="00821C94" w:rsidRPr="00C326D0" w:rsidRDefault="00821C94" w:rsidP="008F7E2E">
            <w:pPr>
              <w:jc w:val="center"/>
              <w:rPr>
                <w:rFonts w:ascii="TH SarabunPSK" w:hAnsi="TH SarabunPSK" w:cs="TH SarabunPSK"/>
                <w:b/>
                <w:bCs/>
                <w:color w:val="000000" w:themeColor="text1"/>
                <w:sz w:val="32"/>
                <w:szCs w:val="32"/>
              </w:rPr>
            </w:pPr>
            <w:r w:rsidRPr="00C326D0">
              <w:rPr>
                <w:rFonts w:ascii="TH SarabunPSK" w:hAnsi="TH SarabunPSK" w:cs="TH SarabunPSK"/>
                <w:b/>
                <w:bCs/>
                <w:color w:val="000000" w:themeColor="text1"/>
                <w:sz w:val="32"/>
                <w:szCs w:val="32"/>
              </w:rPr>
              <w:t>Self-study</w:t>
            </w:r>
          </w:p>
          <w:p w14:paraId="6D3436A1" w14:textId="77777777" w:rsidR="00821C94" w:rsidRPr="00C326D0" w:rsidRDefault="00821C94" w:rsidP="008F7E2E">
            <w:pPr>
              <w:jc w:val="center"/>
              <w:rPr>
                <w:rFonts w:ascii="TH SarabunPSK" w:hAnsi="TH SarabunPSK" w:cs="TH SarabunPSK"/>
                <w:b/>
                <w:bCs/>
                <w:color w:val="000000" w:themeColor="text1"/>
                <w:sz w:val="32"/>
                <w:szCs w:val="32"/>
              </w:rPr>
            </w:pPr>
            <w:r w:rsidRPr="00C326D0">
              <w:rPr>
                <w:rFonts w:ascii="TH SarabunPSK" w:hAnsi="TH SarabunPSK" w:cs="TH SarabunPSK"/>
                <w:b/>
                <w:bCs/>
                <w:color w:val="000000" w:themeColor="text1"/>
                <w:sz w:val="32"/>
                <w:szCs w:val="32"/>
              </w:rPr>
              <w:t>(Hour(s))</w:t>
            </w:r>
          </w:p>
        </w:tc>
      </w:tr>
      <w:tr w:rsidR="00821C94" w:rsidRPr="00C326D0" w14:paraId="2658A995" w14:textId="77777777" w:rsidTr="00011884">
        <w:trPr>
          <w:trHeight w:val="647"/>
          <w:jc w:val="center"/>
        </w:trPr>
        <w:tc>
          <w:tcPr>
            <w:tcW w:w="2515" w:type="dxa"/>
          </w:tcPr>
          <w:p w14:paraId="0EA219A7" w14:textId="77777777" w:rsidR="00821C94" w:rsidRPr="00C326D0" w:rsidRDefault="00821C94" w:rsidP="008F7E2E">
            <w:pPr>
              <w:tabs>
                <w:tab w:val="left" w:pos="540"/>
                <w:tab w:val="left" w:pos="990"/>
                <w:tab w:val="left" w:pos="2880"/>
              </w:tabs>
              <w:jc w:val="center"/>
              <w:rPr>
                <w:rFonts w:ascii="TH SarabunPSK" w:eastAsia="Times New Roman" w:hAnsi="TH SarabunPSK" w:cs="TH SarabunPSK"/>
                <w:sz w:val="32"/>
                <w:szCs w:val="32"/>
              </w:rPr>
            </w:pPr>
            <w:r w:rsidRPr="00C326D0">
              <w:rPr>
                <w:rFonts w:ascii="TH SarabunPSK" w:eastAsia="Times New Roman" w:hAnsi="TH SarabunPSK" w:cs="TH SarabunPSK"/>
                <w:sz w:val="32"/>
                <w:szCs w:val="32"/>
              </w:rPr>
              <w:lastRenderedPageBreak/>
              <w:t>48 hours</w:t>
            </w:r>
          </w:p>
          <w:p w14:paraId="7BBEE2FF" w14:textId="77777777" w:rsidR="00821C94" w:rsidRPr="00C326D0" w:rsidRDefault="00821C94" w:rsidP="008F7E2E">
            <w:pPr>
              <w:jc w:val="center"/>
              <w:rPr>
                <w:rFonts w:ascii="TH SarabunPSK" w:hAnsi="TH SarabunPSK" w:cs="TH SarabunPSK"/>
                <w:sz w:val="32"/>
                <w:szCs w:val="32"/>
              </w:rPr>
            </w:pPr>
            <w:r w:rsidRPr="00C326D0">
              <w:rPr>
                <w:rFonts w:ascii="TH SarabunPSK" w:eastAsia="Times New Roman" w:hAnsi="TH SarabunPSK" w:cs="TH SarabunPSK"/>
                <w:sz w:val="32"/>
                <w:szCs w:val="32"/>
              </w:rPr>
              <w:t>(4 hours x 12 weeks)</w:t>
            </w:r>
          </w:p>
        </w:tc>
        <w:tc>
          <w:tcPr>
            <w:tcW w:w="3748" w:type="dxa"/>
          </w:tcPr>
          <w:p w14:paraId="65174DD7" w14:textId="77777777" w:rsidR="00821C94" w:rsidRPr="00C326D0" w:rsidRDefault="00821C94" w:rsidP="008F7E2E">
            <w:pPr>
              <w:jc w:val="center"/>
              <w:rPr>
                <w:rFonts w:ascii="TH SarabunPSK" w:hAnsi="TH SarabunPSK" w:cs="TH SarabunPSK"/>
                <w:sz w:val="32"/>
                <w:szCs w:val="32"/>
              </w:rPr>
            </w:pPr>
            <w:r w:rsidRPr="00C326D0">
              <w:rPr>
                <w:rFonts w:ascii="TH SarabunPSK" w:hAnsi="TH SarabunPSK" w:cs="TH SarabunPSK"/>
                <w:sz w:val="32"/>
                <w:szCs w:val="32"/>
              </w:rPr>
              <w:t>0</w:t>
            </w:r>
          </w:p>
        </w:tc>
        <w:tc>
          <w:tcPr>
            <w:tcW w:w="2663" w:type="dxa"/>
          </w:tcPr>
          <w:p w14:paraId="4A121F06" w14:textId="77777777" w:rsidR="00821C94" w:rsidRPr="00C326D0" w:rsidRDefault="00821C94" w:rsidP="008F7E2E">
            <w:pPr>
              <w:tabs>
                <w:tab w:val="left" w:pos="540"/>
                <w:tab w:val="left" w:pos="990"/>
                <w:tab w:val="left" w:pos="2880"/>
              </w:tabs>
              <w:jc w:val="center"/>
              <w:rPr>
                <w:rFonts w:ascii="TH SarabunPSK" w:eastAsia="Times New Roman" w:hAnsi="TH SarabunPSK" w:cs="TH SarabunPSK"/>
                <w:sz w:val="32"/>
                <w:szCs w:val="32"/>
              </w:rPr>
            </w:pPr>
            <w:r w:rsidRPr="00C326D0">
              <w:rPr>
                <w:rFonts w:ascii="TH SarabunPSK" w:eastAsia="Times New Roman" w:hAnsi="TH SarabunPSK" w:cs="TH SarabunPSK"/>
                <w:sz w:val="32"/>
                <w:szCs w:val="32"/>
              </w:rPr>
              <w:t>96 hours</w:t>
            </w:r>
          </w:p>
          <w:p w14:paraId="343D14ED" w14:textId="77777777" w:rsidR="00821C94" w:rsidRPr="00C326D0" w:rsidRDefault="00821C94" w:rsidP="008F7E2E">
            <w:pPr>
              <w:jc w:val="center"/>
              <w:rPr>
                <w:rFonts w:ascii="TH SarabunPSK" w:hAnsi="TH SarabunPSK" w:cs="TH SarabunPSK"/>
                <w:sz w:val="32"/>
                <w:szCs w:val="32"/>
              </w:rPr>
            </w:pPr>
            <w:r w:rsidRPr="00C326D0">
              <w:rPr>
                <w:rFonts w:ascii="TH SarabunPSK" w:eastAsia="Times New Roman" w:hAnsi="TH SarabunPSK" w:cs="TH SarabunPSK"/>
                <w:sz w:val="32"/>
                <w:szCs w:val="32"/>
              </w:rPr>
              <w:t>(8 hours x 12 weeks)</w:t>
            </w:r>
          </w:p>
        </w:tc>
      </w:tr>
    </w:tbl>
    <w:p w14:paraId="326E78AB" w14:textId="77777777" w:rsidR="00821C94" w:rsidRPr="00C326D0" w:rsidRDefault="00821C94" w:rsidP="008F7E2E">
      <w:pPr>
        <w:spacing w:after="0"/>
        <w:rPr>
          <w:rFonts w:ascii="TH SarabunPSK" w:hAnsi="TH SarabunPSK" w:cs="TH SarabunPSK"/>
          <w:sz w:val="32"/>
          <w:szCs w:val="32"/>
        </w:rPr>
      </w:pPr>
    </w:p>
    <w:p w14:paraId="53181328" w14:textId="77777777" w:rsidR="00821C94" w:rsidRPr="00C326D0" w:rsidRDefault="00821C94" w:rsidP="008F7E2E">
      <w:pPr>
        <w:spacing w:after="0"/>
        <w:rPr>
          <w:rFonts w:ascii="TH SarabunPSK" w:hAnsi="TH SarabunPSK" w:cs="TH SarabunPSK"/>
          <w:sz w:val="32"/>
          <w:szCs w:val="32"/>
        </w:rPr>
      </w:pPr>
      <w:r w:rsidRPr="00C326D0">
        <w:rPr>
          <w:rFonts w:ascii="TH SarabunPSK" w:hAnsi="TH SarabunPSK" w:cs="TH SarabunPSK"/>
          <w:sz w:val="32"/>
          <w:szCs w:val="32"/>
        </w:rPr>
        <w:t xml:space="preserve">3. Number of hours that the lecturer provides individual counseling and guidance. </w:t>
      </w:r>
    </w:p>
    <w:p w14:paraId="5DA3D9F8" w14:textId="77777777" w:rsidR="00821C94" w:rsidRPr="00C326D0" w:rsidRDefault="00821C94" w:rsidP="008F7E2E">
      <w:pPr>
        <w:pStyle w:val="BodyText"/>
        <w:numPr>
          <w:ilvl w:val="0"/>
          <w:numId w:val="29"/>
        </w:numPr>
        <w:spacing w:line="276" w:lineRule="auto"/>
        <w:jc w:val="both"/>
        <w:rPr>
          <w:rFonts w:ascii="TH SarabunPSK" w:hAnsi="TH SarabunPSK" w:cs="TH SarabunPSK"/>
          <w:sz w:val="32"/>
          <w:szCs w:val="32"/>
        </w:rPr>
      </w:pPr>
      <w:r w:rsidRPr="00C326D0">
        <w:rPr>
          <w:rFonts w:ascii="TH SarabunPSK" w:hAnsi="TH SarabunPSK" w:cs="TH SarabunPSK"/>
          <w:sz w:val="32"/>
          <w:szCs w:val="32"/>
        </w:rPr>
        <w:t>Responsible lecturer with office hour 4 hours per week</w:t>
      </w:r>
    </w:p>
    <w:p w14:paraId="5A026870" w14:textId="05EC1157" w:rsidR="008F7E2E" w:rsidRPr="00C326D0" w:rsidRDefault="00821C94" w:rsidP="008F7E2E">
      <w:pPr>
        <w:pStyle w:val="BodyText"/>
        <w:numPr>
          <w:ilvl w:val="0"/>
          <w:numId w:val="29"/>
        </w:numPr>
        <w:spacing w:line="276" w:lineRule="auto"/>
        <w:jc w:val="both"/>
        <w:rPr>
          <w:rFonts w:ascii="TH SarabunPSK" w:hAnsi="TH SarabunPSK" w:cs="TH SarabunPSK"/>
          <w:sz w:val="32"/>
          <w:szCs w:val="32"/>
        </w:rPr>
      </w:pPr>
      <w:r w:rsidRPr="00C326D0">
        <w:rPr>
          <w:rFonts w:ascii="TH SarabunPSK" w:hAnsi="TH SarabunPSK" w:cs="TH SarabunPSK"/>
          <w:sz w:val="32"/>
          <w:szCs w:val="32"/>
        </w:rPr>
        <w:t>Students could make requests for appointments whenever necessary (Monday – Friday, during office hour).</w:t>
      </w:r>
    </w:p>
    <w:p w14:paraId="296D6C40" w14:textId="77777777" w:rsidR="008F7E2E" w:rsidRPr="00C326D0" w:rsidRDefault="008F7E2E" w:rsidP="008F7E2E">
      <w:pPr>
        <w:pStyle w:val="BodyText"/>
        <w:spacing w:line="276" w:lineRule="auto"/>
        <w:jc w:val="both"/>
        <w:rPr>
          <w:rFonts w:ascii="TH SarabunPSK" w:hAnsi="TH SarabunPSK" w:cs="TH SarabunPSK"/>
          <w:sz w:val="32"/>
          <w:szCs w:val="32"/>
        </w:rPr>
      </w:pPr>
    </w:p>
    <w:p w14:paraId="65DEABBD" w14:textId="77777777" w:rsidR="00A507C9" w:rsidRPr="00C326D0" w:rsidRDefault="00B63F42" w:rsidP="008F7E2E">
      <w:pPr>
        <w:spacing w:after="0"/>
        <w:jc w:val="center"/>
        <w:rPr>
          <w:rFonts w:ascii="TH SarabunPSK" w:eastAsia="TH SarabunPSK" w:hAnsi="TH SarabunPSK" w:cs="TH SarabunPSK"/>
          <w:b/>
          <w:sz w:val="32"/>
          <w:szCs w:val="32"/>
        </w:rPr>
      </w:pPr>
      <w:r w:rsidRPr="00C326D0">
        <w:rPr>
          <w:rFonts w:ascii="TH SarabunPSK" w:eastAsia="TH SarabunPSK" w:hAnsi="TH SarabunPSK" w:cs="TH SarabunPSK"/>
          <w:b/>
          <w:sz w:val="32"/>
          <w:szCs w:val="32"/>
        </w:rPr>
        <w:t>Section 4 Development of Students’ Learning Outcome</w:t>
      </w:r>
    </w:p>
    <w:p w14:paraId="2A6F5F5B" w14:textId="77777777" w:rsidR="00EE751F" w:rsidRPr="00C326D0" w:rsidRDefault="00B63F42" w:rsidP="008F7E2E">
      <w:pPr>
        <w:spacing w:after="0"/>
        <w:ind w:left="270" w:hanging="270"/>
        <w:rPr>
          <w:rFonts w:ascii="TH SarabunPSK" w:eastAsia="TH SarabunPSK" w:hAnsi="TH SarabunPSK" w:cs="TH SarabunPSK"/>
          <w:sz w:val="32"/>
          <w:szCs w:val="32"/>
        </w:rPr>
      </w:pPr>
      <w:r w:rsidRPr="00C326D0">
        <w:rPr>
          <w:rFonts w:ascii="TH SarabunPSK" w:eastAsia="TH SarabunPSK" w:hAnsi="TH SarabunPSK" w:cs="TH SarabunPSK"/>
          <w:sz w:val="32"/>
          <w:szCs w:val="32"/>
        </w:rPr>
        <w:t xml:space="preserve">1. </w:t>
      </w:r>
      <w:r w:rsidR="00821C94" w:rsidRPr="00C326D0">
        <w:rPr>
          <w:rFonts w:ascii="TH SarabunPSK" w:eastAsia="TH SarabunPSK" w:hAnsi="TH SarabunPSK" w:cs="TH SarabunPSK"/>
          <w:sz w:val="32"/>
          <w:szCs w:val="32"/>
        </w:rPr>
        <w:t xml:space="preserve">At the end of this course students will understand the role of </w:t>
      </w:r>
      <w:r w:rsidR="00EE751F" w:rsidRPr="00C326D0">
        <w:rPr>
          <w:rFonts w:ascii="TH SarabunPSK" w:eastAsia="TH SarabunPSK" w:hAnsi="TH SarabunPSK" w:cs="TH SarabunPSK"/>
          <w:sz w:val="32"/>
          <w:szCs w:val="32"/>
        </w:rPr>
        <w:t>role of law and regulation in business</w:t>
      </w:r>
      <w:r w:rsidR="00821C94" w:rsidRPr="00C326D0">
        <w:rPr>
          <w:rFonts w:ascii="TH SarabunPSK" w:eastAsia="TH SarabunPSK" w:hAnsi="TH SarabunPSK" w:cs="TH SarabunPSK"/>
          <w:sz w:val="32"/>
          <w:szCs w:val="32"/>
        </w:rPr>
        <w:t>. In particular,</w:t>
      </w:r>
      <w:r w:rsidRPr="00C326D0">
        <w:rPr>
          <w:rFonts w:ascii="TH SarabunPSK" w:eastAsia="TH SarabunPSK" w:hAnsi="TH SarabunPSK" w:cs="TH SarabunPSK"/>
          <w:sz w:val="32"/>
          <w:szCs w:val="32"/>
        </w:rPr>
        <w:t xml:space="preserve"> students will be able to</w:t>
      </w:r>
      <w:r w:rsidR="00EE751F" w:rsidRPr="00C326D0">
        <w:rPr>
          <w:rFonts w:ascii="TH SarabunPSK" w:eastAsia="TH SarabunPSK" w:hAnsi="TH SarabunPSK" w:cs="TH SarabunPSK"/>
          <w:sz w:val="32"/>
          <w:szCs w:val="32"/>
        </w:rPr>
        <w:t>:</w:t>
      </w:r>
    </w:p>
    <w:p w14:paraId="21CAB6D8" w14:textId="77777777" w:rsidR="00E025BE" w:rsidRPr="00C326D0" w:rsidRDefault="00E025BE" w:rsidP="00E025BE">
      <w:pPr>
        <w:spacing w:after="0"/>
        <w:ind w:left="1440" w:hanging="720"/>
        <w:contextualSpacing/>
        <w:rPr>
          <w:rFonts w:ascii="TH SarabunPSK" w:eastAsia="TH SarabunPSK" w:hAnsi="TH SarabunPSK" w:cs="TH SarabunPSK"/>
          <w:color w:val="auto"/>
          <w:sz w:val="32"/>
          <w:szCs w:val="32"/>
        </w:rPr>
      </w:pPr>
      <w:r w:rsidRPr="00C326D0">
        <w:rPr>
          <w:rFonts w:ascii="TH SarabunPSK" w:eastAsia="TH SarabunPSK" w:hAnsi="TH SarabunPSK" w:cs="TH SarabunPSK"/>
          <w:color w:val="auto"/>
          <w:sz w:val="32"/>
          <w:szCs w:val="32"/>
        </w:rPr>
        <w:t>CLO1: Demonstrate a comprehensive understanding of Thai business law issues by examining the structure of the Thai legal system, the role of laws in resolving business disputes, guiding business practices, and navigating the regulatory landscape while considering the interplay between local and international legal frameworks.</w:t>
      </w:r>
    </w:p>
    <w:p w14:paraId="78D53ABB" w14:textId="20C340D8" w:rsidR="00E025BE" w:rsidRPr="00C326D0" w:rsidRDefault="00E025BE" w:rsidP="00E025BE">
      <w:pPr>
        <w:spacing w:after="0"/>
        <w:ind w:left="1440" w:hanging="720"/>
        <w:contextualSpacing/>
        <w:rPr>
          <w:rFonts w:ascii="TH SarabunPSK" w:eastAsia="TH SarabunPSK" w:hAnsi="TH SarabunPSK" w:cs="TH SarabunPSK"/>
          <w:color w:val="auto"/>
          <w:sz w:val="32"/>
          <w:szCs w:val="32"/>
        </w:rPr>
      </w:pPr>
      <w:r w:rsidRPr="00C326D0">
        <w:rPr>
          <w:rFonts w:ascii="TH SarabunPSK" w:eastAsia="TH SarabunPSK" w:hAnsi="TH SarabunPSK" w:cs="TH SarabunPSK"/>
          <w:color w:val="auto"/>
          <w:sz w:val="32"/>
          <w:szCs w:val="32"/>
        </w:rPr>
        <w:t xml:space="preserve">CLO2: </w:t>
      </w:r>
      <w:r w:rsidR="003F17BA" w:rsidRPr="003F17BA">
        <w:rPr>
          <w:rFonts w:ascii="TH SarabunPSK" w:eastAsia="TH SarabunPSK" w:hAnsi="TH SarabunPSK" w:cs="TH SarabunPSK"/>
          <w:color w:val="auto"/>
          <w:sz w:val="32"/>
          <w:szCs w:val="32"/>
        </w:rPr>
        <w:t>Analyze and differentiate legal and ethical issues in business decision-making, incorporating ESG, CSR, responsibility, reputational, and legal dimensions, while applying analytical skills to critically solve complex Thai business law problems using appropriate frameworks for well-reasoned solutions.</w:t>
      </w:r>
    </w:p>
    <w:p w14:paraId="273B15F7" w14:textId="2681C527" w:rsidR="00E025BE" w:rsidRPr="00C326D0" w:rsidRDefault="00E025BE" w:rsidP="00E025BE">
      <w:pPr>
        <w:spacing w:after="0"/>
        <w:ind w:left="1440" w:hanging="720"/>
        <w:contextualSpacing/>
        <w:rPr>
          <w:rFonts w:ascii="TH SarabunPSK" w:eastAsia="TH SarabunPSK" w:hAnsi="TH SarabunPSK" w:cs="TH SarabunPSK"/>
          <w:color w:val="auto"/>
          <w:sz w:val="32"/>
          <w:szCs w:val="32"/>
        </w:rPr>
      </w:pPr>
      <w:r w:rsidRPr="00C326D0">
        <w:rPr>
          <w:rFonts w:ascii="TH SarabunPSK" w:eastAsia="TH SarabunPSK" w:hAnsi="TH SarabunPSK" w:cs="TH SarabunPSK"/>
          <w:color w:val="auto"/>
          <w:sz w:val="32"/>
          <w:szCs w:val="32"/>
        </w:rPr>
        <w:t xml:space="preserve">CLO3: </w:t>
      </w:r>
      <w:r w:rsidR="003F17BA" w:rsidRPr="003F17BA">
        <w:rPr>
          <w:rFonts w:ascii="TH SarabunPSK" w:eastAsia="TH SarabunPSK" w:hAnsi="TH SarabunPSK" w:cs="TH SarabunPSK"/>
          <w:color w:val="auto"/>
          <w:sz w:val="32"/>
          <w:szCs w:val="32"/>
        </w:rPr>
        <w:t xml:space="preserve">Develop effective communication and collaboration skills in a team setting to address Thai business law issues, fostering an inclusive and supportive environment that encourages the sharing of diverse perspectives and facilitates </w:t>
      </w:r>
      <w:r w:rsidR="003F17BA" w:rsidRPr="003F17BA">
        <w:rPr>
          <w:rFonts w:ascii="TH SarabunPSK" w:eastAsia="TH SarabunPSK" w:hAnsi="TH SarabunPSK" w:cs="TH SarabunPSK"/>
          <w:color w:val="auto"/>
          <w:sz w:val="32"/>
          <w:szCs w:val="32"/>
        </w:rPr>
        <w:lastRenderedPageBreak/>
        <w:t>the resolution of legal and ethical challenges in a professional and constructive manner.</w:t>
      </w:r>
    </w:p>
    <w:p w14:paraId="24B21CB7" w14:textId="20C66C4A" w:rsidR="008F7E2E" w:rsidRPr="00C326D0" w:rsidRDefault="00E025BE" w:rsidP="00E025BE">
      <w:pPr>
        <w:spacing w:after="0"/>
        <w:ind w:left="1440" w:hanging="720"/>
        <w:contextualSpacing/>
        <w:rPr>
          <w:rFonts w:ascii="TH SarabunPSK" w:eastAsia="TH SarabunPSK" w:hAnsi="TH SarabunPSK" w:cs="TH SarabunPSK"/>
          <w:color w:val="auto"/>
          <w:sz w:val="32"/>
          <w:szCs w:val="32"/>
        </w:rPr>
      </w:pPr>
      <w:r w:rsidRPr="00C326D0">
        <w:rPr>
          <w:rFonts w:ascii="TH SarabunPSK" w:eastAsia="TH SarabunPSK" w:hAnsi="TH SarabunPSK" w:cs="TH SarabunPSK"/>
          <w:color w:val="auto"/>
          <w:sz w:val="32"/>
          <w:szCs w:val="32"/>
        </w:rPr>
        <w:t>CLO4: Analyze the influence of disruptive technologies on business law, including the adaptation of traditional legal rules and the emergence of new legal concepts and regulations.</w:t>
      </w:r>
    </w:p>
    <w:p w14:paraId="600450AD" w14:textId="77777777" w:rsidR="00A507C9" w:rsidRPr="00C326D0" w:rsidRDefault="00B63F42" w:rsidP="008F7E2E">
      <w:pPr>
        <w:pStyle w:val="ListParagraph"/>
        <w:numPr>
          <w:ilvl w:val="0"/>
          <w:numId w:val="28"/>
        </w:numPr>
        <w:spacing w:after="0"/>
        <w:ind w:left="360"/>
        <w:rPr>
          <w:rFonts w:ascii="TH SarabunPSK" w:eastAsia="TH SarabunPSK" w:hAnsi="TH SarabunPSK" w:cs="TH SarabunPSK"/>
          <w:sz w:val="32"/>
          <w:szCs w:val="32"/>
        </w:rPr>
      </w:pPr>
      <w:r w:rsidRPr="00C326D0">
        <w:rPr>
          <w:rFonts w:ascii="TH SarabunPSK" w:eastAsia="TH SarabunPSK" w:hAnsi="TH SarabunPSK" w:cs="TH SarabunPSK"/>
          <w:sz w:val="32"/>
          <w:szCs w:val="32"/>
        </w:rPr>
        <w:t xml:space="preserve">Teaching methods for developing the knowledge or skills specified in item 1 and evaluation </w:t>
      </w:r>
      <w:r w:rsidR="008654E3" w:rsidRPr="00C326D0">
        <w:rPr>
          <w:rFonts w:ascii="TH SarabunPSK" w:eastAsia="TH SarabunPSK" w:hAnsi="TH SarabunPSK" w:cs="TH SarabunPSK"/>
          <w:sz w:val="32"/>
          <w:szCs w:val="32"/>
        </w:rPr>
        <w:t xml:space="preserve"> </w:t>
      </w:r>
      <w:r w:rsidRPr="00C326D0">
        <w:rPr>
          <w:rFonts w:ascii="TH SarabunPSK" w:eastAsia="TH SarabunPSK" w:hAnsi="TH SarabunPSK" w:cs="TH SarabunPSK"/>
          <w:sz w:val="32"/>
          <w:szCs w:val="32"/>
        </w:rPr>
        <w:t>methods of the course learning outcomes</w:t>
      </w:r>
    </w:p>
    <w:tbl>
      <w:tblPr>
        <w:tblStyle w:val="a0"/>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90"/>
        <w:gridCol w:w="4410"/>
        <w:gridCol w:w="3060"/>
      </w:tblGrid>
      <w:tr w:rsidR="00A507C9" w:rsidRPr="00C326D0" w14:paraId="511AE50A" w14:textId="77777777" w:rsidTr="003C61E4">
        <w:tc>
          <w:tcPr>
            <w:tcW w:w="1890" w:type="dxa"/>
            <w:shd w:val="clear" w:color="auto" w:fill="BFBFBF" w:themeFill="background1" w:themeFillShade="BF"/>
          </w:tcPr>
          <w:p w14:paraId="2097DF88" w14:textId="77777777" w:rsidR="00A507C9" w:rsidRPr="00C326D0" w:rsidRDefault="00B63F42" w:rsidP="008F7E2E">
            <w:pPr>
              <w:jc w:val="center"/>
              <w:rPr>
                <w:rFonts w:ascii="TH SarabunPSK" w:eastAsia="TH SarabunPSK" w:hAnsi="TH SarabunPSK" w:cs="TH SarabunPSK"/>
                <w:b/>
                <w:bCs/>
                <w:sz w:val="32"/>
                <w:szCs w:val="32"/>
              </w:rPr>
            </w:pPr>
            <w:r w:rsidRPr="00C326D0">
              <w:rPr>
                <w:rFonts w:ascii="TH SarabunPSK" w:eastAsia="TH SarabunPSK" w:hAnsi="TH SarabunPSK" w:cs="TH SarabunPSK"/>
                <w:b/>
                <w:bCs/>
                <w:sz w:val="32"/>
                <w:szCs w:val="32"/>
              </w:rPr>
              <w:t>Course Code</w:t>
            </w:r>
          </w:p>
        </w:tc>
        <w:tc>
          <w:tcPr>
            <w:tcW w:w="4410" w:type="dxa"/>
            <w:shd w:val="clear" w:color="auto" w:fill="BFBFBF" w:themeFill="background1" w:themeFillShade="BF"/>
          </w:tcPr>
          <w:p w14:paraId="7D672058" w14:textId="77777777" w:rsidR="00A507C9" w:rsidRPr="00C326D0" w:rsidRDefault="00B63F42" w:rsidP="008F7E2E">
            <w:pPr>
              <w:jc w:val="center"/>
              <w:rPr>
                <w:rFonts w:ascii="TH SarabunPSK" w:eastAsia="TH SarabunPSK" w:hAnsi="TH SarabunPSK" w:cs="TH SarabunPSK"/>
                <w:b/>
                <w:bCs/>
                <w:sz w:val="32"/>
                <w:szCs w:val="32"/>
              </w:rPr>
            </w:pPr>
            <w:r w:rsidRPr="00C326D0">
              <w:rPr>
                <w:rFonts w:ascii="TH SarabunPSK" w:eastAsia="TH SarabunPSK" w:hAnsi="TH SarabunPSK" w:cs="TH SarabunPSK"/>
                <w:b/>
                <w:bCs/>
                <w:sz w:val="32"/>
                <w:szCs w:val="32"/>
              </w:rPr>
              <w:t>Teaching methods</w:t>
            </w:r>
          </w:p>
        </w:tc>
        <w:tc>
          <w:tcPr>
            <w:tcW w:w="3060" w:type="dxa"/>
            <w:shd w:val="clear" w:color="auto" w:fill="BFBFBF" w:themeFill="background1" w:themeFillShade="BF"/>
          </w:tcPr>
          <w:p w14:paraId="7850DC28" w14:textId="77777777" w:rsidR="00A507C9" w:rsidRPr="00C326D0" w:rsidRDefault="00B63F42" w:rsidP="008F7E2E">
            <w:pPr>
              <w:jc w:val="center"/>
              <w:rPr>
                <w:rFonts w:ascii="TH SarabunPSK" w:eastAsia="TH SarabunPSK" w:hAnsi="TH SarabunPSK" w:cs="TH SarabunPSK"/>
                <w:b/>
                <w:bCs/>
                <w:sz w:val="32"/>
                <w:szCs w:val="32"/>
              </w:rPr>
            </w:pPr>
            <w:r w:rsidRPr="00C326D0">
              <w:rPr>
                <w:rFonts w:ascii="TH SarabunPSK" w:eastAsia="TH SarabunPSK" w:hAnsi="TH SarabunPSK" w:cs="TH SarabunPSK"/>
                <w:b/>
                <w:bCs/>
                <w:sz w:val="32"/>
                <w:szCs w:val="32"/>
              </w:rPr>
              <w:t>Evaluation Methods</w:t>
            </w:r>
          </w:p>
        </w:tc>
      </w:tr>
      <w:tr w:rsidR="00821C94" w:rsidRPr="00C326D0" w14:paraId="0CCBF66B" w14:textId="77777777" w:rsidTr="003C61E4">
        <w:tc>
          <w:tcPr>
            <w:tcW w:w="1890" w:type="dxa"/>
          </w:tcPr>
          <w:p w14:paraId="0FD189E0" w14:textId="77777777" w:rsidR="00821C94" w:rsidRPr="00C326D0" w:rsidRDefault="00821C94" w:rsidP="008F7E2E">
            <w:pPr>
              <w:jc w:val="center"/>
              <w:rPr>
                <w:rFonts w:ascii="TH SarabunPSK" w:eastAsia="TH SarabunPSK" w:hAnsi="TH SarabunPSK" w:cs="TH SarabunPSK"/>
                <w:sz w:val="32"/>
                <w:szCs w:val="32"/>
              </w:rPr>
            </w:pPr>
            <w:r w:rsidRPr="00C326D0">
              <w:rPr>
                <w:rFonts w:ascii="TH SarabunPSK" w:eastAsia="TH SarabunPSK" w:hAnsi="TH SarabunPSK" w:cs="TH SarabunPSK"/>
                <w:sz w:val="32"/>
                <w:szCs w:val="32"/>
              </w:rPr>
              <w:t>CLO1</w:t>
            </w:r>
          </w:p>
        </w:tc>
        <w:tc>
          <w:tcPr>
            <w:tcW w:w="4410" w:type="dxa"/>
          </w:tcPr>
          <w:p w14:paraId="74A316A9" w14:textId="4BD40CEB" w:rsidR="00821C94" w:rsidRPr="00C326D0" w:rsidRDefault="00821C94" w:rsidP="008F7E2E">
            <w:pPr>
              <w:autoSpaceDE w:val="0"/>
              <w:autoSpaceDN w:val="0"/>
              <w:adjustRightInd w:val="0"/>
              <w:rPr>
                <w:rFonts w:ascii="TH SarabunPSK" w:hAnsi="TH SarabunPSK" w:cs="TH SarabunPSK"/>
                <w:sz w:val="32"/>
                <w:szCs w:val="32"/>
              </w:rPr>
            </w:pPr>
            <w:r w:rsidRPr="00C326D0">
              <w:rPr>
                <w:rFonts w:ascii="TH SarabunPSK" w:hAnsi="TH SarabunPSK" w:cs="TH SarabunPSK"/>
                <w:sz w:val="32"/>
                <w:szCs w:val="32"/>
              </w:rPr>
              <w:t>Lectures, Class discussion</w:t>
            </w:r>
            <w:r w:rsidR="00F93EEC">
              <w:rPr>
                <w:rFonts w:ascii="TH SarabunPSK" w:hAnsi="TH SarabunPSK" w:cs="TH SarabunPSK"/>
                <w:sz w:val="32"/>
                <w:szCs w:val="32"/>
              </w:rPr>
              <w:t>, Case studies</w:t>
            </w:r>
          </w:p>
        </w:tc>
        <w:tc>
          <w:tcPr>
            <w:tcW w:w="3060" w:type="dxa"/>
          </w:tcPr>
          <w:p w14:paraId="2FA94BC1" w14:textId="4AD359AC" w:rsidR="00821C94" w:rsidRPr="00BC0FF5" w:rsidRDefault="00BC0FF5" w:rsidP="00BC0FF5">
            <w:pPr>
              <w:autoSpaceDE w:val="0"/>
              <w:autoSpaceDN w:val="0"/>
              <w:adjustRightInd w:val="0"/>
              <w:rPr>
                <w:rFonts w:ascii="TH SarabunPSK" w:eastAsia="Times New Roman" w:hAnsi="TH SarabunPSK" w:cs="TH SarabunPSK"/>
                <w:sz w:val="32"/>
                <w:szCs w:val="32"/>
              </w:rPr>
            </w:pPr>
            <w:r>
              <w:rPr>
                <w:rFonts w:ascii="TH SarabunPSK" w:eastAsia="Times New Roman" w:hAnsi="TH SarabunPSK" w:cs="TH SarabunPSK"/>
                <w:sz w:val="32"/>
                <w:szCs w:val="32"/>
              </w:rPr>
              <w:t>C</w:t>
            </w:r>
            <w:r w:rsidRPr="00BC0FF5">
              <w:rPr>
                <w:rFonts w:ascii="TH SarabunPSK" w:eastAsia="Times New Roman" w:hAnsi="TH SarabunPSK" w:cs="TH SarabunPSK"/>
                <w:sz w:val="32"/>
                <w:szCs w:val="32"/>
              </w:rPr>
              <w:t>lass participation</w:t>
            </w:r>
            <w:r>
              <w:rPr>
                <w:rFonts w:ascii="TH SarabunPSK" w:eastAsia="Times New Roman" w:hAnsi="TH SarabunPSK" w:cs="TH SarabunPSK"/>
                <w:sz w:val="32"/>
                <w:szCs w:val="32"/>
              </w:rPr>
              <w:t xml:space="preserve">, </w:t>
            </w:r>
            <w:r w:rsidR="00210A8D">
              <w:rPr>
                <w:rFonts w:ascii="TH SarabunPSK" w:eastAsia="Times New Roman" w:hAnsi="TH SarabunPSK" w:cs="TH SarabunPSK"/>
                <w:sz w:val="32"/>
                <w:szCs w:val="32"/>
              </w:rPr>
              <w:t>Quizzes &amp; Activities</w:t>
            </w:r>
            <w:r>
              <w:rPr>
                <w:rFonts w:ascii="TH SarabunPSK" w:eastAsia="Times New Roman" w:hAnsi="TH SarabunPSK" w:cs="TH SarabunPSK"/>
                <w:sz w:val="32"/>
                <w:szCs w:val="32"/>
              </w:rPr>
              <w:t xml:space="preserve"> and </w:t>
            </w:r>
            <w:r w:rsidRPr="00BC0FF5">
              <w:rPr>
                <w:rFonts w:ascii="TH SarabunPSK" w:eastAsia="Times New Roman" w:hAnsi="TH SarabunPSK" w:cs="TH SarabunPSK"/>
                <w:sz w:val="32"/>
                <w:szCs w:val="32"/>
              </w:rPr>
              <w:t>Final Assignment</w:t>
            </w:r>
          </w:p>
        </w:tc>
      </w:tr>
      <w:tr w:rsidR="00BC0FF5" w:rsidRPr="00C326D0" w14:paraId="1B7F5051" w14:textId="77777777" w:rsidTr="003C61E4">
        <w:tc>
          <w:tcPr>
            <w:tcW w:w="1890" w:type="dxa"/>
          </w:tcPr>
          <w:p w14:paraId="07B92F68" w14:textId="77777777" w:rsidR="00BC0FF5" w:rsidRPr="00C326D0" w:rsidRDefault="00BC0FF5" w:rsidP="00BC0FF5">
            <w:pPr>
              <w:jc w:val="center"/>
              <w:rPr>
                <w:rFonts w:ascii="TH SarabunPSK" w:eastAsia="TH SarabunPSK" w:hAnsi="TH SarabunPSK" w:cs="TH SarabunPSK"/>
                <w:sz w:val="32"/>
                <w:szCs w:val="32"/>
              </w:rPr>
            </w:pPr>
            <w:r w:rsidRPr="00C326D0">
              <w:rPr>
                <w:rFonts w:ascii="TH SarabunPSK" w:eastAsia="TH SarabunPSK" w:hAnsi="TH SarabunPSK" w:cs="TH SarabunPSK"/>
                <w:sz w:val="32"/>
                <w:szCs w:val="32"/>
              </w:rPr>
              <w:t>CLO2</w:t>
            </w:r>
          </w:p>
        </w:tc>
        <w:tc>
          <w:tcPr>
            <w:tcW w:w="4410" w:type="dxa"/>
          </w:tcPr>
          <w:p w14:paraId="665C55A9" w14:textId="77777777" w:rsidR="00BC0FF5" w:rsidRPr="00C326D0" w:rsidRDefault="00BC0FF5" w:rsidP="00BC0FF5">
            <w:pPr>
              <w:autoSpaceDE w:val="0"/>
              <w:autoSpaceDN w:val="0"/>
              <w:adjustRightInd w:val="0"/>
              <w:rPr>
                <w:rFonts w:ascii="TH SarabunPSK" w:hAnsi="TH SarabunPSK" w:cs="TH SarabunPSK"/>
                <w:sz w:val="32"/>
                <w:szCs w:val="32"/>
              </w:rPr>
            </w:pPr>
            <w:r w:rsidRPr="00C326D0">
              <w:rPr>
                <w:rFonts w:ascii="TH SarabunPSK" w:hAnsi="TH SarabunPSK" w:cs="TH SarabunPSK"/>
                <w:sz w:val="32"/>
                <w:szCs w:val="32"/>
              </w:rPr>
              <w:t>Lectures, Class discussion, Case studies</w:t>
            </w:r>
          </w:p>
        </w:tc>
        <w:tc>
          <w:tcPr>
            <w:tcW w:w="3060" w:type="dxa"/>
          </w:tcPr>
          <w:p w14:paraId="7F4F2D07" w14:textId="0920AD78" w:rsidR="00BC0FF5" w:rsidRPr="00C326D0" w:rsidRDefault="00BC0FF5" w:rsidP="00BC0FF5">
            <w:pPr>
              <w:autoSpaceDE w:val="0"/>
              <w:autoSpaceDN w:val="0"/>
              <w:adjustRightInd w:val="0"/>
              <w:rPr>
                <w:rFonts w:ascii="TH SarabunPSK" w:hAnsi="TH SarabunPSK" w:cs="TH SarabunPSK"/>
                <w:sz w:val="32"/>
                <w:szCs w:val="32"/>
              </w:rPr>
            </w:pPr>
            <w:r>
              <w:rPr>
                <w:rFonts w:ascii="TH SarabunPSK" w:eastAsia="Times New Roman" w:hAnsi="TH SarabunPSK" w:cs="TH SarabunPSK"/>
                <w:sz w:val="32"/>
                <w:szCs w:val="32"/>
              </w:rPr>
              <w:t>C</w:t>
            </w:r>
            <w:r w:rsidRPr="00BC0FF5">
              <w:rPr>
                <w:rFonts w:ascii="TH SarabunPSK" w:eastAsia="Times New Roman" w:hAnsi="TH SarabunPSK" w:cs="TH SarabunPSK"/>
                <w:sz w:val="32"/>
                <w:szCs w:val="32"/>
              </w:rPr>
              <w:t>lass participation</w:t>
            </w:r>
            <w:r>
              <w:rPr>
                <w:rFonts w:ascii="TH SarabunPSK" w:eastAsia="Times New Roman" w:hAnsi="TH SarabunPSK" w:cs="TH SarabunPSK"/>
                <w:sz w:val="32"/>
                <w:szCs w:val="32"/>
              </w:rPr>
              <w:t xml:space="preserve">, </w:t>
            </w:r>
            <w:r w:rsidR="00210A8D">
              <w:rPr>
                <w:rFonts w:ascii="TH SarabunPSK" w:eastAsia="Times New Roman" w:hAnsi="TH SarabunPSK" w:cs="TH SarabunPSK"/>
                <w:sz w:val="32"/>
                <w:szCs w:val="32"/>
              </w:rPr>
              <w:t>Quizzes &amp; Activities</w:t>
            </w:r>
            <w:r>
              <w:rPr>
                <w:rFonts w:ascii="TH SarabunPSK" w:eastAsia="Times New Roman" w:hAnsi="TH SarabunPSK" w:cs="TH SarabunPSK"/>
                <w:sz w:val="32"/>
                <w:szCs w:val="32"/>
              </w:rPr>
              <w:t xml:space="preserve"> and </w:t>
            </w:r>
            <w:r w:rsidRPr="00BC0FF5">
              <w:rPr>
                <w:rFonts w:ascii="TH SarabunPSK" w:eastAsia="Times New Roman" w:hAnsi="TH SarabunPSK" w:cs="TH SarabunPSK"/>
                <w:sz w:val="32"/>
                <w:szCs w:val="32"/>
              </w:rPr>
              <w:t>Final Assignment</w:t>
            </w:r>
          </w:p>
        </w:tc>
      </w:tr>
      <w:tr w:rsidR="00BC0FF5" w:rsidRPr="00C326D0" w14:paraId="7041ED60" w14:textId="77777777" w:rsidTr="003C61E4">
        <w:tc>
          <w:tcPr>
            <w:tcW w:w="1890" w:type="dxa"/>
          </w:tcPr>
          <w:p w14:paraId="7E39071E" w14:textId="77777777" w:rsidR="00BC0FF5" w:rsidRPr="00C326D0" w:rsidRDefault="00BC0FF5" w:rsidP="00BC0FF5">
            <w:pPr>
              <w:jc w:val="center"/>
              <w:rPr>
                <w:rFonts w:ascii="TH SarabunPSK" w:eastAsia="TH SarabunPSK" w:hAnsi="TH SarabunPSK" w:cs="TH SarabunPSK"/>
                <w:sz w:val="32"/>
                <w:szCs w:val="32"/>
              </w:rPr>
            </w:pPr>
            <w:r w:rsidRPr="00C326D0">
              <w:rPr>
                <w:rFonts w:ascii="TH SarabunPSK" w:eastAsia="TH SarabunPSK" w:hAnsi="TH SarabunPSK" w:cs="TH SarabunPSK"/>
                <w:sz w:val="32"/>
                <w:szCs w:val="32"/>
              </w:rPr>
              <w:t>CLO3</w:t>
            </w:r>
          </w:p>
        </w:tc>
        <w:tc>
          <w:tcPr>
            <w:tcW w:w="4410" w:type="dxa"/>
          </w:tcPr>
          <w:p w14:paraId="6CD305FA" w14:textId="77777777" w:rsidR="00BC0FF5" w:rsidRPr="00C326D0" w:rsidRDefault="00BC0FF5" w:rsidP="00BC0FF5">
            <w:pPr>
              <w:autoSpaceDE w:val="0"/>
              <w:autoSpaceDN w:val="0"/>
              <w:adjustRightInd w:val="0"/>
              <w:rPr>
                <w:rFonts w:ascii="TH SarabunPSK" w:hAnsi="TH SarabunPSK" w:cs="TH SarabunPSK"/>
                <w:sz w:val="32"/>
                <w:szCs w:val="32"/>
              </w:rPr>
            </w:pPr>
            <w:r w:rsidRPr="00C326D0">
              <w:rPr>
                <w:rFonts w:ascii="TH SarabunPSK" w:hAnsi="TH SarabunPSK" w:cs="TH SarabunPSK"/>
                <w:sz w:val="32"/>
                <w:szCs w:val="32"/>
              </w:rPr>
              <w:t>Lectures, Class discussion, Case studies</w:t>
            </w:r>
          </w:p>
        </w:tc>
        <w:tc>
          <w:tcPr>
            <w:tcW w:w="3060" w:type="dxa"/>
          </w:tcPr>
          <w:p w14:paraId="7699403A" w14:textId="4FA095B8" w:rsidR="00BC0FF5" w:rsidRPr="00C326D0" w:rsidRDefault="00BC0FF5" w:rsidP="00BC0FF5">
            <w:pPr>
              <w:autoSpaceDE w:val="0"/>
              <w:autoSpaceDN w:val="0"/>
              <w:adjustRightInd w:val="0"/>
              <w:rPr>
                <w:rFonts w:ascii="TH SarabunPSK" w:hAnsi="TH SarabunPSK" w:cs="TH SarabunPSK"/>
                <w:sz w:val="32"/>
                <w:szCs w:val="32"/>
              </w:rPr>
            </w:pPr>
            <w:r>
              <w:rPr>
                <w:rFonts w:ascii="TH SarabunPSK" w:eastAsia="Times New Roman" w:hAnsi="TH SarabunPSK" w:cs="TH SarabunPSK"/>
                <w:sz w:val="32"/>
                <w:szCs w:val="32"/>
              </w:rPr>
              <w:t>C</w:t>
            </w:r>
            <w:r w:rsidRPr="00BC0FF5">
              <w:rPr>
                <w:rFonts w:ascii="TH SarabunPSK" w:eastAsia="Times New Roman" w:hAnsi="TH SarabunPSK" w:cs="TH SarabunPSK"/>
                <w:sz w:val="32"/>
                <w:szCs w:val="32"/>
              </w:rPr>
              <w:t>lass participation</w:t>
            </w:r>
            <w:r>
              <w:rPr>
                <w:rFonts w:ascii="TH SarabunPSK" w:eastAsia="Times New Roman" w:hAnsi="TH SarabunPSK" w:cs="TH SarabunPSK"/>
                <w:sz w:val="32"/>
                <w:szCs w:val="32"/>
              </w:rPr>
              <w:t xml:space="preserve"> and </w:t>
            </w:r>
            <w:r w:rsidR="00210A8D">
              <w:rPr>
                <w:rFonts w:ascii="TH SarabunPSK" w:eastAsia="Times New Roman" w:hAnsi="TH SarabunPSK" w:cs="TH SarabunPSK"/>
                <w:sz w:val="32"/>
                <w:szCs w:val="32"/>
              </w:rPr>
              <w:t>Quizzes &amp; Activities</w:t>
            </w:r>
            <w:r>
              <w:rPr>
                <w:rFonts w:ascii="TH SarabunPSK" w:eastAsia="Times New Roman" w:hAnsi="TH SarabunPSK" w:cs="TH SarabunPSK"/>
                <w:sz w:val="32"/>
                <w:szCs w:val="32"/>
              </w:rPr>
              <w:t xml:space="preserve"> </w:t>
            </w:r>
          </w:p>
        </w:tc>
      </w:tr>
      <w:tr w:rsidR="00BC0FF5" w:rsidRPr="00C326D0" w14:paraId="42E46DC1" w14:textId="77777777" w:rsidTr="003C61E4">
        <w:tc>
          <w:tcPr>
            <w:tcW w:w="1890" w:type="dxa"/>
          </w:tcPr>
          <w:p w14:paraId="2C3C62E7" w14:textId="77777777" w:rsidR="00BC0FF5" w:rsidRPr="00C326D0" w:rsidRDefault="00BC0FF5" w:rsidP="00BC0FF5">
            <w:pPr>
              <w:jc w:val="center"/>
              <w:rPr>
                <w:rFonts w:ascii="TH SarabunPSK" w:eastAsia="TH SarabunPSK" w:hAnsi="TH SarabunPSK" w:cs="TH SarabunPSK"/>
                <w:sz w:val="32"/>
                <w:szCs w:val="32"/>
              </w:rPr>
            </w:pPr>
            <w:r w:rsidRPr="00C326D0">
              <w:rPr>
                <w:rFonts w:ascii="TH SarabunPSK" w:eastAsia="TH SarabunPSK" w:hAnsi="TH SarabunPSK" w:cs="TH SarabunPSK"/>
                <w:sz w:val="32"/>
                <w:szCs w:val="32"/>
              </w:rPr>
              <w:t>CLO4</w:t>
            </w:r>
          </w:p>
        </w:tc>
        <w:tc>
          <w:tcPr>
            <w:tcW w:w="4410" w:type="dxa"/>
          </w:tcPr>
          <w:p w14:paraId="23AB0878" w14:textId="77777777" w:rsidR="00BC0FF5" w:rsidRPr="00C326D0" w:rsidRDefault="00BC0FF5" w:rsidP="00BC0FF5">
            <w:pPr>
              <w:autoSpaceDE w:val="0"/>
              <w:autoSpaceDN w:val="0"/>
              <w:adjustRightInd w:val="0"/>
              <w:rPr>
                <w:rFonts w:ascii="TH SarabunPSK" w:hAnsi="TH SarabunPSK" w:cs="TH SarabunPSK"/>
                <w:sz w:val="32"/>
                <w:szCs w:val="32"/>
              </w:rPr>
            </w:pPr>
            <w:r w:rsidRPr="00C326D0">
              <w:rPr>
                <w:rFonts w:ascii="TH SarabunPSK" w:hAnsi="TH SarabunPSK" w:cs="TH SarabunPSK"/>
                <w:sz w:val="32"/>
                <w:szCs w:val="32"/>
              </w:rPr>
              <w:t>Lectures, Class discussion, Case studies</w:t>
            </w:r>
          </w:p>
        </w:tc>
        <w:tc>
          <w:tcPr>
            <w:tcW w:w="3060" w:type="dxa"/>
          </w:tcPr>
          <w:p w14:paraId="7370A12F" w14:textId="45AB78EF" w:rsidR="00BC0FF5" w:rsidRPr="00C326D0" w:rsidRDefault="00BC0FF5" w:rsidP="00BC0FF5">
            <w:pPr>
              <w:autoSpaceDE w:val="0"/>
              <w:autoSpaceDN w:val="0"/>
              <w:adjustRightInd w:val="0"/>
              <w:rPr>
                <w:rFonts w:ascii="TH SarabunPSK" w:hAnsi="TH SarabunPSK" w:cs="TH SarabunPSK"/>
                <w:sz w:val="32"/>
                <w:szCs w:val="32"/>
              </w:rPr>
            </w:pPr>
            <w:r>
              <w:rPr>
                <w:rFonts w:ascii="TH SarabunPSK" w:eastAsia="Times New Roman" w:hAnsi="TH SarabunPSK" w:cs="TH SarabunPSK"/>
                <w:sz w:val="32"/>
                <w:szCs w:val="32"/>
              </w:rPr>
              <w:t>C</w:t>
            </w:r>
            <w:r w:rsidRPr="00BC0FF5">
              <w:rPr>
                <w:rFonts w:ascii="TH SarabunPSK" w:eastAsia="Times New Roman" w:hAnsi="TH SarabunPSK" w:cs="TH SarabunPSK"/>
                <w:sz w:val="32"/>
                <w:szCs w:val="32"/>
              </w:rPr>
              <w:t>lass participation</w:t>
            </w:r>
            <w:r>
              <w:rPr>
                <w:rFonts w:ascii="TH SarabunPSK" w:eastAsia="Times New Roman" w:hAnsi="TH SarabunPSK" w:cs="TH SarabunPSK"/>
                <w:sz w:val="32"/>
                <w:szCs w:val="32"/>
              </w:rPr>
              <w:t xml:space="preserve">, </w:t>
            </w:r>
            <w:r w:rsidR="00210A8D">
              <w:rPr>
                <w:rFonts w:ascii="TH SarabunPSK" w:eastAsia="Times New Roman" w:hAnsi="TH SarabunPSK" w:cs="TH SarabunPSK"/>
                <w:sz w:val="32"/>
                <w:szCs w:val="32"/>
              </w:rPr>
              <w:t>Quizzes &amp; Activities</w:t>
            </w:r>
            <w:r>
              <w:rPr>
                <w:rFonts w:ascii="TH SarabunPSK" w:eastAsia="Times New Roman" w:hAnsi="TH SarabunPSK" w:cs="TH SarabunPSK"/>
                <w:sz w:val="32"/>
                <w:szCs w:val="32"/>
              </w:rPr>
              <w:t xml:space="preserve"> and </w:t>
            </w:r>
            <w:r w:rsidRPr="00BC0FF5">
              <w:rPr>
                <w:rFonts w:ascii="TH SarabunPSK" w:eastAsia="Times New Roman" w:hAnsi="TH SarabunPSK" w:cs="TH SarabunPSK"/>
                <w:sz w:val="32"/>
                <w:szCs w:val="32"/>
              </w:rPr>
              <w:t>Final Assignment</w:t>
            </w:r>
          </w:p>
        </w:tc>
      </w:tr>
    </w:tbl>
    <w:p w14:paraId="5CFEA13D" w14:textId="3596D12A" w:rsidR="008F7E2E" w:rsidRPr="00C326D0" w:rsidRDefault="008F7E2E" w:rsidP="008F7E2E">
      <w:pPr>
        <w:spacing w:after="0"/>
        <w:rPr>
          <w:rFonts w:ascii="TH SarabunPSK" w:eastAsia="TH SarabunPSK" w:hAnsi="TH SarabunPSK" w:cs="TH SarabunPSK"/>
          <w:b/>
          <w:sz w:val="32"/>
          <w:szCs w:val="32"/>
        </w:rPr>
      </w:pPr>
    </w:p>
    <w:p w14:paraId="2F7C953A" w14:textId="77777777" w:rsidR="008F7E2E" w:rsidRPr="00C326D0" w:rsidRDefault="008F7E2E" w:rsidP="008F7E2E">
      <w:pPr>
        <w:spacing w:after="0"/>
        <w:rPr>
          <w:rFonts w:ascii="TH SarabunPSK" w:eastAsia="TH SarabunPSK" w:hAnsi="TH SarabunPSK" w:cs="TH SarabunPSK"/>
          <w:b/>
          <w:sz w:val="32"/>
          <w:szCs w:val="32"/>
        </w:rPr>
      </w:pPr>
    </w:p>
    <w:p w14:paraId="59759368" w14:textId="77777777" w:rsidR="00A507C9" w:rsidRPr="00C326D0" w:rsidRDefault="00B63F42" w:rsidP="008F7E2E">
      <w:pPr>
        <w:spacing w:after="0"/>
        <w:jc w:val="center"/>
        <w:rPr>
          <w:rFonts w:ascii="TH SarabunPSK" w:eastAsia="TH SarabunPSK" w:hAnsi="TH SarabunPSK" w:cs="TH SarabunPSK"/>
          <w:b/>
          <w:sz w:val="32"/>
          <w:szCs w:val="32"/>
        </w:rPr>
      </w:pPr>
      <w:r w:rsidRPr="00C326D0">
        <w:rPr>
          <w:rFonts w:ascii="TH SarabunPSK" w:eastAsia="TH SarabunPSK" w:hAnsi="TH SarabunPSK" w:cs="TH SarabunPSK"/>
          <w:b/>
          <w:sz w:val="32"/>
          <w:szCs w:val="32"/>
        </w:rPr>
        <w:t>Section 5 Teaching and Evaluation Plans</w:t>
      </w:r>
    </w:p>
    <w:p w14:paraId="0EA4E59C" w14:textId="77777777" w:rsidR="00A507C9" w:rsidRPr="00C326D0" w:rsidRDefault="00B63F42" w:rsidP="008F7E2E">
      <w:pPr>
        <w:spacing w:after="0"/>
        <w:rPr>
          <w:rFonts w:ascii="TH SarabunPSK" w:eastAsia="TH SarabunPSK" w:hAnsi="TH SarabunPSK" w:cs="TH SarabunPSK"/>
          <w:sz w:val="32"/>
          <w:szCs w:val="32"/>
        </w:rPr>
      </w:pPr>
      <w:r w:rsidRPr="00C326D0">
        <w:rPr>
          <w:rFonts w:ascii="TH SarabunPSK" w:eastAsia="TH SarabunPSK" w:hAnsi="TH SarabunPSK" w:cs="TH SarabunPSK"/>
          <w:sz w:val="32"/>
          <w:szCs w:val="32"/>
        </w:rPr>
        <w:t>1. Teaching plan</w:t>
      </w:r>
    </w:p>
    <w:tbl>
      <w:tblPr>
        <w:tblStyle w:val="a1"/>
        <w:tblW w:w="100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5"/>
        <w:gridCol w:w="2805"/>
        <w:gridCol w:w="990"/>
        <w:gridCol w:w="1800"/>
        <w:gridCol w:w="2160"/>
        <w:gridCol w:w="1543"/>
      </w:tblGrid>
      <w:tr w:rsidR="001A0E7D" w:rsidRPr="00C326D0" w14:paraId="566FF212" w14:textId="77777777" w:rsidTr="006B2164">
        <w:tc>
          <w:tcPr>
            <w:tcW w:w="795" w:type="dxa"/>
            <w:vMerge w:val="restart"/>
            <w:shd w:val="clear" w:color="auto" w:fill="BFBFBF" w:themeFill="background1" w:themeFillShade="BF"/>
            <w:vAlign w:val="center"/>
          </w:tcPr>
          <w:p w14:paraId="67094991" w14:textId="77777777" w:rsidR="001A0E7D" w:rsidRPr="00C326D0" w:rsidRDefault="001A0E7D" w:rsidP="008F7E2E">
            <w:pPr>
              <w:jc w:val="center"/>
              <w:rPr>
                <w:rFonts w:ascii="TH SarabunPSK" w:eastAsia="TH SarabunPSK" w:hAnsi="TH SarabunPSK" w:cs="TH SarabunPSK"/>
                <w:b/>
                <w:bCs/>
                <w:sz w:val="32"/>
                <w:szCs w:val="32"/>
              </w:rPr>
            </w:pPr>
            <w:r w:rsidRPr="00C326D0">
              <w:rPr>
                <w:rFonts w:ascii="TH SarabunPSK" w:eastAsia="TH SarabunPSK" w:hAnsi="TH SarabunPSK" w:cs="TH SarabunPSK"/>
                <w:b/>
                <w:bCs/>
                <w:sz w:val="32"/>
                <w:szCs w:val="32"/>
              </w:rPr>
              <w:t>Week</w:t>
            </w:r>
          </w:p>
        </w:tc>
        <w:tc>
          <w:tcPr>
            <w:tcW w:w="2805" w:type="dxa"/>
            <w:vMerge w:val="restart"/>
            <w:shd w:val="clear" w:color="auto" w:fill="BFBFBF" w:themeFill="background1" w:themeFillShade="BF"/>
            <w:vAlign w:val="center"/>
          </w:tcPr>
          <w:p w14:paraId="6A582CD8" w14:textId="77777777" w:rsidR="001A0E7D" w:rsidRPr="00C326D0" w:rsidRDefault="001A0E7D" w:rsidP="008F7E2E">
            <w:pPr>
              <w:jc w:val="center"/>
              <w:rPr>
                <w:rFonts w:ascii="TH SarabunPSK" w:eastAsia="TH SarabunPSK" w:hAnsi="TH SarabunPSK" w:cs="TH SarabunPSK"/>
                <w:b/>
                <w:bCs/>
                <w:sz w:val="32"/>
                <w:szCs w:val="32"/>
              </w:rPr>
            </w:pPr>
            <w:r w:rsidRPr="00C326D0">
              <w:rPr>
                <w:rFonts w:ascii="TH SarabunPSK" w:eastAsia="TH SarabunPSK" w:hAnsi="TH SarabunPSK" w:cs="TH SarabunPSK"/>
                <w:b/>
                <w:bCs/>
                <w:sz w:val="32"/>
                <w:szCs w:val="32"/>
              </w:rPr>
              <w:t>Topic</w:t>
            </w:r>
          </w:p>
          <w:p w14:paraId="53BD4D42" w14:textId="77777777" w:rsidR="001A0E7D" w:rsidRPr="00C326D0" w:rsidRDefault="001A0E7D" w:rsidP="008F7E2E">
            <w:pPr>
              <w:jc w:val="center"/>
              <w:rPr>
                <w:rFonts w:ascii="TH SarabunPSK" w:eastAsia="TH SarabunPSK" w:hAnsi="TH SarabunPSK" w:cs="TH SarabunPSK"/>
                <w:b/>
                <w:bCs/>
                <w:sz w:val="32"/>
                <w:szCs w:val="32"/>
              </w:rPr>
            </w:pPr>
          </w:p>
        </w:tc>
        <w:tc>
          <w:tcPr>
            <w:tcW w:w="2790" w:type="dxa"/>
            <w:gridSpan w:val="2"/>
            <w:shd w:val="clear" w:color="auto" w:fill="BFBFBF" w:themeFill="background1" w:themeFillShade="BF"/>
            <w:vAlign w:val="center"/>
          </w:tcPr>
          <w:p w14:paraId="2049C14F" w14:textId="77777777" w:rsidR="001A0E7D" w:rsidRPr="00C326D0" w:rsidRDefault="001A0E7D" w:rsidP="008F7E2E">
            <w:pPr>
              <w:jc w:val="center"/>
              <w:rPr>
                <w:rFonts w:ascii="TH SarabunPSK" w:eastAsia="TH SarabunPSK" w:hAnsi="TH SarabunPSK" w:cs="TH SarabunPSK"/>
                <w:b/>
                <w:bCs/>
                <w:sz w:val="32"/>
                <w:szCs w:val="32"/>
              </w:rPr>
            </w:pPr>
            <w:r w:rsidRPr="00C326D0">
              <w:rPr>
                <w:rFonts w:ascii="TH SarabunPSK" w:eastAsia="TH SarabunPSK" w:hAnsi="TH SarabunPSK" w:cs="TH SarabunPSK"/>
                <w:b/>
                <w:bCs/>
                <w:sz w:val="32"/>
                <w:szCs w:val="32"/>
              </w:rPr>
              <w:t>Number of Hours</w:t>
            </w:r>
          </w:p>
        </w:tc>
        <w:tc>
          <w:tcPr>
            <w:tcW w:w="2160" w:type="dxa"/>
            <w:vMerge w:val="restart"/>
            <w:shd w:val="clear" w:color="auto" w:fill="BFBFBF" w:themeFill="background1" w:themeFillShade="BF"/>
            <w:vAlign w:val="center"/>
          </w:tcPr>
          <w:p w14:paraId="4889AF7E" w14:textId="77777777" w:rsidR="001A0E7D" w:rsidRPr="00C326D0" w:rsidRDefault="001A0E7D" w:rsidP="008F7E2E">
            <w:pPr>
              <w:jc w:val="center"/>
              <w:rPr>
                <w:rFonts w:ascii="TH SarabunPSK" w:eastAsia="TH SarabunPSK" w:hAnsi="TH SarabunPSK" w:cs="TH SarabunPSK"/>
                <w:b/>
                <w:bCs/>
                <w:sz w:val="32"/>
                <w:szCs w:val="32"/>
              </w:rPr>
            </w:pPr>
            <w:r w:rsidRPr="00C326D0">
              <w:rPr>
                <w:rFonts w:ascii="TH SarabunPSK" w:eastAsia="TH SarabunPSK" w:hAnsi="TH SarabunPSK" w:cs="TH SarabunPSK"/>
                <w:b/>
                <w:bCs/>
                <w:sz w:val="32"/>
                <w:szCs w:val="32"/>
              </w:rPr>
              <w:t>Teaching Activities/ Media</w:t>
            </w:r>
          </w:p>
        </w:tc>
        <w:tc>
          <w:tcPr>
            <w:tcW w:w="1543" w:type="dxa"/>
            <w:vMerge w:val="restart"/>
            <w:shd w:val="clear" w:color="auto" w:fill="BFBFBF" w:themeFill="background1" w:themeFillShade="BF"/>
            <w:vAlign w:val="center"/>
          </w:tcPr>
          <w:p w14:paraId="651E4CAA" w14:textId="77777777" w:rsidR="001A0E7D" w:rsidRPr="00C326D0" w:rsidRDefault="001A0E7D" w:rsidP="008F7E2E">
            <w:pPr>
              <w:jc w:val="center"/>
              <w:rPr>
                <w:rFonts w:ascii="TH SarabunPSK" w:eastAsia="TH SarabunPSK" w:hAnsi="TH SarabunPSK" w:cs="TH SarabunPSK"/>
                <w:b/>
                <w:bCs/>
                <w:sz w:val="32"/>
                <w:szCs w:val="32"/>
              </w:rPr>
            </w:pPr>
            <w:r w:rsidRPr="00C326D0">
              <w:rPr>
                <w:rFonts w:ascii="TH SarabunPSK" w:eastAsia="TH SarabunPSK" w:hAnsi="TH SarabunPSK" w:cs="TH SarabunPSK"/>
                <w:b/>
                <w:bCs/>
                <w:sz w:val="32"/>
                <w:szCs w:val="32"/>
              </w:rPr>
              <w:t>Lecturer</w:t>
            </w:r>
          </w:p>
        </w:tc>
      </w:tr>
      <w:tr w:rsidR="001A0E7D" w:rsidRPr="00C326D0" w14:paraId="33C42AFA" w14:textId="77777777" w:rsidTr="006B2164">
        <w:trPr>
          <w:trHeight w:val="580"/>
        </w:trPr>
        <w:tc>
          <w:tcPr>
            <w:tcW w:w="795" w:type="dxa"/>
            <w:vMerge/>
            <w:shd w:val="clear" w:color="auto" w:fill="BFBFBF" w:themeFill="background1" w:themeFillShade="BF"/>
            <w:vAlign w:val="center"/>
          </w:tcPr>
          <w:p w14:paraId="1FA66DFD" w14:textId="77777777" w:rsidR="001A0E7D" w:rsidRPr="00C326D0" w:rsidRDefault="001A0E7D" w:rsidP="008F7E2E">
            <w:pPr>
              <w:widowControl w:val="0"/>
              <w:rPr>
                <w:rFonts w:ascii="TH SarabunPSK" w:eastAsia="TH SarabunPSK" w:hAnsi="TH SarabunPSK" w:cs="TH SarabunPSK"/>
                <w:b/>
                <w:bCs/>
                <w:sz w:val="32"/>
                <w:szCs w:val="32"/>
              </w:rPr>
            </w:pPr>
          </w:p>
        </w:tc>
        <w:tc>
          <w:tcPr>
            <w:tcW w:w="2805" w:type="dxa"/>
            <w:vMerge/>
            <w:shd w:val="clear" w:color="auto" w:fill="BFBFBF" w:themeFill="background1" w:themeFillShade="BF"/>
            <w:vAlign w:val="center"/>
          </w:tcPr>
          <w:p w14:paraId="4ED64765" w14:textId="77777777" w:rsidR="001A0E7D" w:rsidRPr="00C326D0" w:rsidRDefault="001A0E7D" w:rsidP="008F7E2E">
            <w:pPr>
              <w:jc w:val="center"/>
              <w:rPr>
                <w:rFonts w:ascii="TH SarabunPSK" w:eastAsia="TH SarabunPSK" w:hAnsi="TH SarabunPSK" w:cs="TH SarabunPSK"/>
                <w:b/>
                <w:bCs/>
                <w:sz w:val="32"/>
                <w:szCs w:val="32"/>
              </w:rPr>
            </w:pPr>
          </w:p>
        </w:tc>
        <w:tc>
          <w:tcPr>
            <w:tcW w:w="990" w:type="dxa"/>
            <w:shd w:val="clear" w:color="auto" w:fill="BFBFBF" w:themeFill="background1" w:themeFillShade="BF"/>
            <w:vAlign w:val="center"/>
          </w:tcPr>
          <w:p w14:paraId="0D7DC848" w14:textId="77777777" w:rsidR="001A0E7D" w:rsidRPr="00C326D0" w:rsidRDefault="001A0E7D" w:rsidP="008F7E2E">
            <w:pPr>
              <w:jc w:val="center"/>
              <w:rPr>
                <w:rFonts w:ascii="TH SarabunPSK" w:eastAsia="TH SarabunPSK" w:hAnsi="TH SarabunPSK" w:cs="TH SarabunPSK"/>
                <w:b/>
                <w:bCs/>
                <w:sz w:val="32"/>
                <w:szCs w:val="32"/>
              </w:rPr>
            </w:pPr>
            <w:r w:rsidRPr="00C326D0">
              <w:rPr>
                <w:rFonts w:ascii="TH SarabunPSK" w:eastAsia="TH SarabunPSK" w:hAnsi="TH SarabunPSK" w:cs="TH SarabunPSK"/>
                <w:b/>
                <w:bCs/>
                <w:sz w:val="32"/>
                <w:szCs w:val="32"/>
              </w:rPr>
              <w:t>Lecture Hours</w:t>
            </w:r>
          </w:p>
        </w:tc>
        <w:tc>
          <w:tcPr>
            <w:tcW w:w="1800" w:type="dxa"/>
            <w:shd w:val="clear" w:color="auto" w:fill="BFBFBF" w:themeFill="background1" w:themeFillShade="BF"/>
            <w:vAlign w:val="center"/>
          </w:tcPr>
          <w:p w14:paraId="2D793CC9" w14:textId="77777777" w:rsidR="001A0E7D" w:rsidRPr="00C326D0" w:rsidRDefault="001A0E7D" w:rsidP="008F7E2E">
            <w:pPr>
              <w:jc w:val="center"/>
              <w:rPr>
                <w:rFonts w:ascii="TH SarabunPSK" w:eastAsia="TH SarabunPSK" w:hAnsi="TH SarabunPSK" w:cs="TH SarabunPSK"/>
                <w:b/>
                <w:bCs/>
                <w:sz w:val="32"/>
                <w:szCs w:val="32"/>
              </w:rPr>
            </w:pPr>
            <w:r w:rsidRPr="00C326D0">
              <w:rPr>
                <w:rFonts w:ascii="TH SarabunPSK" w:eastAsia="TH SarabunPSK" w:hAnsi="TH SarabunPSK" w:cs="TH SarabunPSK"/>
                <w:b/>
                <w:bCs/>
                <w:sz w:val="32"/>
                <w:szCs w:val="32"/>
              </w:rPr>
              <w:t>Lab/Field Trip/Internship</w:t>
            </w:r>
          </w:p>
          <w:p w14:paraId="1F1DC190" w14:textId="77777777" w:rsidR="001A0E7D" w:rsidRPr="00C326D0" w:rsidRDefault="001A0E7D" w:rsidP="008F7E2E">
            <w:pPr>
              <w:jc w:val="center"/>
              <w:rPr>
                <w:rFonts w:ascii="TH SarabunPSK" w:eastAsia="TH SarabunPSK" w:hAnsi="TH SarabunPSK" w:cs="TH SarabunPSK"/>
                <w:b/>
                <w:bCs/>
                <w:sz w:val="32"/>
                <w:szCs w:val="32"/>
              </w:rPr>
            </w:pPr>
            <w:r w:rsidRPr="00C326D0">
              <w:rPr>
                <w:rFonts w:ascii="TH SarabunPSK" w:eastAsia="TH SarabunPSK" w:hAnsi="TH SarabunPSK" w:cs="TH SarabunPSK"/>
                <w:b/>
                <w:bCs/>
                <w:sz w:val="32"/>
                <w:szCs w:val="32"/>
              </w:rPr>
              <w:t>Hours</w:t>
            </w:r>
          </w:p>
        </w:tc>
        <w:tc>
          <w:tcPr>
            <w:tcW w:w="2160" w:type="dxa"/>
            <w:vMerge/>
            <w:shd w:val="clear" w:color="auto" w:fill="BFBFBF" w:themeFill="background1" w:themeFillShade="BF"/>
            <w:vAlign w:val="center"/>
          </w:tcPr>
          <w:p w14:paraId="53978348" w14:textId="77777777" w:rsidR="001A0E7D" w:rsidRPr="00C326D0" w:rsidRDefault="001A0E7D" w:rsidP="008F7E2E">
            <w:pPr>
              <w:widowControl w:val="0"/>
              <w:rPr>
                <w:rFonts w:ascii="TH SarabunPSK" w:eastAsia="TH SarabunPSK" w:hAnsi="TH SarabunPSK" w:cs="TH SarabunPSK"/>
                <w:b/>
                <w:bCs/>
                <w:sz w:val="32"/>
                <w:szCs w:val="32"/>
              </w:rPr>
            </w:pPr>
          </w:p>
        </w:tc>
        <w:tc>
          <w:tcPr>
            <w:tcW w:w="1543" w:type="dxa"/>
            <w:vMerge/>
            <w:shd w:val="clear" w:color="auto" w:fill="BFBFBF" w:themeFill="background1" w:themeFillShade="BF"/>
            <w:vAlign w:val="center"/>
          </w:tcPr>
          <w:p w14:paraId="7694566B" w14:textId="77777777" w:rsidR="001A0E7D" w:rsidRPr="00C326D0" w:rsidRDefault="001A0E7D" w:rsidP="008F7E2E">
            <w:pPr>
              <w:jc w:val="center"/>
              <w:rPr>
                <w:rFonts w:ascii="TH SarabunPSK" w:eastAsia="TH SarabunPSK" w:hAnsi="TH SarabunPSK" w:cs="TH SarabunPSK"/>
                <w:b/>
                <w:bCs/>
                <w:sz w:val="32"/>
                <w:szCs w:val="32"/>
              </w:rPr>
            </w:pPr>
          </w:p>
        </w:tc>
      </w:tr>
      <w:tr w:rsidR="00BC0FF5" w:rsidRPr="00C326D0" w14:paraId="6AF9F830" w14:textId="77777777" w:rsidTr="00264895">
        <w:trPr>
          <w:trHeight w:val="20"/>
        </w:trPr>
        <w:tc>
          <w:tcPr>
            <w:tcW w:w="795" w:type="dxa"/>
            <w:vAlign w:val="center"/>
          </w:tcPr>
          <w:p w14:paraId="07B18613" w14:textId="7A76BE24" w:rsidR="00BC0FF5" w:rsidRPr="00C326D0" w:rsidRDefault="00BC0FF5" w:rsidP="00BC0FF5">
            <w:pPr>
              <w:jc w:val="center"/>
              <w:rPr>
                <w:rFonts w:ascii="TH SarabunPSK" w:eastAsia="Times New Roman" w:hAnsi="TH SarabunPSK" w:cs="TH SarabunPSK"/>
                <w:color w:val="000000" w:themeColor="text1"/>
                <w:sz w:val="32"/>
                <w:szCs w:val="32"/>
              </w:rPr>
            </w:pPr>
            <w:r w:rsidRPr="00C326D0">
              <w:rPr>
                <w:rFonts w:ascii="TH SarabunPSK" w:eastAsia="Times New Roman" w:hAnsi="TH SarabunPSK" w:cs="TH SarabunPSK"/>
                <w:color w:val="000000" w:themeColor="text1"/>
                <w:sz w:val="32"/>
                <w:szCs w:val="32"/>
              </w:rPr>
              <w:lastRenderedPageBreak/>
              <w:t>1</w:t>
            </w:r>
          </w:p>
        </w:tc>
        <w:tc>
          <w:tcPr>
            <w:tcW w:w="2805" w:type="dxa"/>
            <w:vAlign w:val="center"/>
          </w:tcPr>
          <w:p w14:paraId="407144CB" w14:textId="77777777" w:rsidR="00BC0FF5" w:rsidRPr="00C326D0" w:rsidRDefault="00BC0FF5" w:rsidP="00BC0FF5">
            <w:pPr>
              <w:rPr>
                <w:rFonts w:ascii="TH SarabunPSK" w:hAnsi="TH SarabunPSK" w:cs="TH SarabunPSK"/>
                <w:b/>
                <w:bCs/>
                <w:sz w:val="32"/>
                <w:szCs w:val="32"/>
              </w:rPr>
            </w:pPr>
            <w:r w:rsidRPr="00C326D0">
              <w:rPr>
                <w:rFonts w:ascii="TH SarabunPSK" w:hAnsi="TH SarabunPSK" w:cs="TH SarabunPSK"/>
                <w:b/>
                <w:bCs/>
                <w:sz w:val="32"/>
                <w:szCs w:val="32"/>
              </w:rPr>
              <w:t>Introductory Remarks</w:t>
            </w:r>
          </w:p>
        </w:tc>
        <w:tc>
          <w:tcPr>
            <w:tcW w:w="990" w:type="dxa"/>
            <w:vAlign w:val="center"/>
          </w:tcPr>
          <w:p w14:paraId="5468FAEF" w14:textId="77777777" w:rsidR="00BC0FF5" w:rsidRPr="00C326D0" w:rsidRDefault="00BC0FF5" w:rsidP="00BC0FF5">
            <w:pPr>
              <w:jc w:val="center"/>
              <w:rPr>
                <w:rFonts w:ascii="TH SarabunPSK" w:hAnsi="TH SarabunPSK" w:cs="TH SarabunPSK"/>
                <w:sz w:val="32"/>
                <w:szCs w:val="32"/>
              </w:rPr>
            </w:pPr>
            <w:r w:rsidRPr="00C326D0">
              <w:rPr>
                <w:rFonts w:ascii="TH SarabunPSK" w:eastAsia="TH SarabunPSK" w:hAnsi="TH SarabunPSK" w:cs="TH SarabunPSK"/>
                <w:sz w:val="32"/>
                <w:szCs w:val="32"/>
              </w:rPr>
              <w:t>4</w:t>
            </w:r>
          </w:p>
        </w:tc>
        <w:tc>
          <w:tcPr>
            <w:tcW w:w="1800" w:type="dxa"/>
            <w:vAlign w:val="center"/>
          </w:tcPr>
          <w:p w14:paraId="5A6F7ED6" w14:textId="77777777" w:rsidR="00BC0FF5" w:rsidRPr="00C326D0" w:rsidRDefault="00BC0FF5" w:rsidP="00BC0FF5">
            <w:pPr>
              <w:jc w:val="center"/>
              <w:rPr>
                <w:rFonts w:ascii="TH SarabunPSK" w:hAnsi="TH SarabunPSK" w:cs="TH SarabunPSK"/>
                <w:sz w:val="32"/>
                <w:szCs w:val="32"/>
              </w:rPr>
            </w:pPr>
            <w:r w:rsidRPr="00C326D0">
              <w:rPr>
                <w:rFonts w:ascii="TH SarabunPSK" w:eastAsia="TH SarabunPSK" w:hAnsi="TH SarabunPSK" w:cs="TH SarabunPSK"/>
                <w:sz w:val="32"/>
                <w:szCs w:val="32"/>
              </w:rPr>
              <w:t>0</w:t>
            </w:r>
          </w:p>
        </w:tc>
        <w:tc>
          <w:tcPr>
            <w:tcW w:w="2160" w:type="dxa"/>
            <w:vAlign w:val="center"/>
          </w:tcPr>
          <w:p w14:paraId="0261B3AF" w14:textId="77777777" w:rsidR="00BC0FF5" w:rsidRPr="00C326D0" w:rsidRDefault="00BC0FF5" w:rsidP="00BC0FF5">
            <w:pPr>
              <w:pStyle w:val="ListParagraph"/>
              <w:numPr>
                <w:ilvl w:val="0"/>
                <w:numId w:val="29"/>
              </w:numPr>
              <w:ind w:left="342" w:right="-108" w:hanging="270"/>
              <w:rPr>
                <w:rFonts w:ascii="TH SarabunPSK" w:eastAsia="Times New Roman" w:hAnsi="TH SarabunPSK" w:cs="TH SarabunPSK"/>
                <w:color w:val="000000" w:themeColor="text1"/>
                <w:sz w:val="32"/>
                <w:szCs w:val="32"/>
              </w:rPr>
            </w:pPr>
            <w:r w:rsidRPr="00C326D0">
              <w:rPr>
                <w:rFonts w:ascii="TH SarabunPSK" w:eastAsia="Times New Roman" w:hAnsi="TH SarabunPSK" w:cs="TH SarabunPSK"/>
                <w:color w:val="000000" w:themeColor="text1"/>
                <w:sz w:val="32"/>
                <w:szCs w:val="32"/>
              </w:rPr>
              <w:t>Interactive-Lecture</w:t>
            </w:r>
          </w:p>
          <w:p w14:paraId="7936EF2D" w14:textId="77777777" w:rsidR="00BC0FF5" w:rsidRPr="00C326D0" w:rsidRDefault="00BC0FF5" w:rsidP="00BC0FF5">
            <w:pPr>
              <w:pStyle w:val="ListParagraph"/>
              <w:numPr>
                <w:ilvl w:val="0"/>
                <w:numId w:val="29"/>
              </w:numPr>
              <w:ind w:left="342" w:right="-108" w:hanging="270"/>
              <w:rPr>
                <w:rFonts w:ascii="TH SarabunPSK" w:eastAsia="Times New Roman" w:hAnsi="TH SarabunPSK" w:cs="TH SarabunPSK"/>
                <w:color w:val="000000" w:themeColor="text1"/>
                <w:sz w:val="32"/>
                <w:szCs w:val="32"/>
              </w:rPr>
            </w:pPr>
            <w:r w:rsidRPr="00C326D0">
              <w:rPr>
                <w:rFonts w:ascii="TH SarabunPSK" w:eastAsia="Times New Roman" w:hAnsi="TH SarabunPSK" w:cs="TH SarabunPSK"/>
                <w:color w:val="000000" w:themeColor="text1"/>
                <w:sz w:val="32"/>
                <w:szCs w:val="32"/>
              </w:rPr>
              <w:t>Group discussion</w:t>
            </w:r>
          </w:p>
        </w:tc>
        <w:tc>
          <w:tcPr>
            <w:tcW w:w="1543" w:type="dxa"/>
          </w:tcPr>
          <w:p w14:paraId="4B8290CD" w14:textId="77C63390" w:rsidR="00BC0FF5" w:rsidRPr="00C326D0" w:rsidRDefault="00BC0FF5" w:rsidP="00BC0FF5">
            <w:pPr>
              <w:jc w:val="center"/>
              <w:rPr>
                <w:rFonts w:ascii="TH SarabunPSK" w:eastAsiaTheme="minorEastAsia" w:hAnsi="TH SarabunPSK" w:cs="TH SarabunPSK"/>
                <w:sz w:val="32"/>
                <w:szCs w:val="32"/>
                <w:lang w:eastAsia="zh-CN"/>
              </w:rPr>
            </w:pPr>
            <w:proofErr w:type="spellStart"/>
            <w:r w:rsidRPr="00B041D3">
              <w:rPr>
                <w:rFonts w:ascii="TH SarabunPSK" w:eastAsiaTheme="minorEastAsia" w:hAnsi="TH SarabunPSK" w:cs="TH SarabunPSK"/>
                <w:sz w:val="28"/>
                <w:szCs w:val="28"/>
                <w:lang w:eastAsia="zh-CN"/>
              </w:rPr>
              <w:t>Dr.Alessandro</w:t>
            </w:r>
            <w:proofErr w:type="spellEnd"/>
            <w:r w:rsidRPr="00B041D3">
              <w:rPr>
                <w:rFonts w:ascii="TH SarabunPSK" w:eastAsiaTheme="minorEastAsia" w:hAnsi="TH SarabunPSK" w:cs="TH SarabunPSK"/>
                <w:sz w:val="28"/>
                <w:szCs w:val="28"/>
                <w:lang w:eastAsia="zh-CN"/>
              </w:rPr>
              <w:t xml:space="preserve">, </w:t>
            </w:r>
            <w:proofErr w:type="spellStart"/>
            <w:r w:rsidRPr="00B041D3">
              <w:rPr>
                <w:rFonts w:ascii="TH SarabunPSK" w:eastAsiaTheme="minorEastAsia" w:hAnsi="TH SarabunPSK" w:cs="TH SarabunPSK"/>
                <w:sz w:val="28"/>
                <w:szCs w:val="28"/>
                <w:lang w:eastAsia="zh-CN"/>
              </w:rPr>
              <w:t>Dr.David</w:t>
            </w:r>
            <w:proofErr w:type="spellEnd"/>
            <w:r w:rsidRPr="00B041D3">
              <w:rPr>
                <w:rFonts w:ascii="TH SarabunPSK" w:eastAsiaTheme="minorEastAsia" w:hAnsi="TH SarabunPSK" w:cs="TH SarabunPSK"/>
                <w:sz w:val="28"/>
                <w:szCs w:val="28"/>
                <w:lang w:eastAsia="zh-CN"/>
              </w:rPr>
              <w:t xml:space="preserve">, </w:t>
            </w:r>
          </w:p>
        </w:tc>
      </w:tr>
      <w:tr w:rsidR="00BC0FF5" w:rsidRPr="00C326D0" w14:paraId="1E996457" w14:textId="77777777" w:rsidTr="00264895">
        <w:trPr>
          <w:trHeight w:val="20"/>
        </w:trPr>
        <w:tc>
          <w:tcPr>
            <w:tcW w:w="795" w:type="dxa"/>
            <w:vAlign w:val="center"/>
          </w:tcPr>
          <w:p w14:paraId="12B342F9" w14:textId="77777777" w:rsidR="00BC0FF5" w:rsidRPr="00C326D0" w:rsidRDefault="00BC0FF5" w:rsidP="00BC0FF5">
            <w:pPr>
              <w:jc w:val="center"/>
              <w:rPr>
                <w:rFonts w:ascii="TH SarabunPSK" w:eastAsia="Times New Roman" w:hAnsi="TH SarabunPSK" w:cs="TH SarabunPSK"/>
                <w:color w:val="000000" w:themeColor="text1"/>
                <w:sz w:val="32"/>
                <w:szCs w:val="32"/>
              </w:rPr>
            </w:pPr>
            <w:r w:rsidRPr="00C326D0">
              <w:rPr>
                <w:rFonts w:ascii="TH SarabunPSK" w:eastAsia="Times New Roman" w:hAnsi="TH SarabunPSK" w:cs="TH SarabunPSK"/>
                <w:color w:val="000000" w:themeColor="text1"/>
                <w:sz w:val="32"/>
                <w:szCs w:val="32"/>
              </w:rPr>
              <w:t>2</w:t>
            </w:r>
          </w:p>
        </w:tc>
        <w:tc>
          <w:tcPr>
            <w:tcW w:w="2805" w:type="dxa"/>
            <w:vAlign w:val="center"/>
          </w:tcPr>
          <w:p w14:paraId="021D15EA" w14:textId="3E27D39E" w:rsidR="00BC0FF5" w:rsidRPr="00C326D0" w:rsidRDefault="00BC0FF5" w:rsidP="00BC0FF5">
            <w:pPr>
              <w:rPr>
                <w:rFonts w:ascii="TH SarabunPSK" w:hAnsi="TH SarabunPSK" w:cs="TH SarabunPSK"/>
                <w:b/>
                <w:bCs/>
                <w:sz w:val="32"/>
                <w:szCs w:val="32"/>
              </w:rPr>
            </w:pPr>
            <w:r w:rsidRPr="00C326D0">
              <w:rPr>
                <w:rFonts w:ascii="TH SarabunPSK" w:hAnsi="TH SarabunPSK" w:cs="TH SarabunPSK"/>
                <w:b/>
                <w:bCs/>
                <w:sz w:val="32"/>
                <w:szCs w:val="32"/>
              </w:rPr>
              <w:t>Introduction to legal and ethical concepts: ESG, CSR, and Legal Dimensions</w:t>
            </w:r>
          </w:p>
        </w:tc>
        <w:tc>
          <w:tcPr>
            <w:tcW w:w="990" w:type="dxa"/>
            <w:vAlign w:val="center"/>
          </w:tcPr>
          <w:p w14:paraId="30DE621D" w14:textId="77777777" w:rsidR="00BC0FF5" w:rsidRPr="00C326D0" w:rsidRDefault="00BC0FF5" w:rsidP="00BC0FF5">
            <w:pPr>
              <w:jc w:val="center"/>
              <w:rPr>
                <w:rFonts w:ascii="TH SarabunPSK" w:hAnsi="TH SarabunPSK" w:cs="TH SarabunPSK"/>
                <w:sz w:val="32"/>
                <w:szCs w:val="32"/>
              </w:rPr>
            </w:pPr>
            <w:r w:rsidRPr="00C326D0">
              <w:rPr>
                <w:rFonts w:ascii="TH SarabunPSK" w:eastAsia="TH SarabunPSK" w:hAnsi="TH SarabunPSK" w:cs="TH SarabunPSK"/>
                <w:sz w:val="32"/>
                <w:szCs w:val="32"/>
              </w:rPr>
              <w:t>4</w:t>
            </w:r>
          </w:p>
        </w:tc>
        <w:tc>
          <w:tcPr>
            <w:tcW w:w="1800" w:type="dxa"/>
            <w:vAlign w:val="center"/>
          </w:tcPr>
          <w:p w14:paraId="5E66BD8A" w14:textId="77777777" w:rsidR="00BC0FF5" w:rsidRPr="00C326D0" w:rsidRDefault="00BC0FF5" w:rsidP="00BC0FF5">
            <w:pPr>
              <w:jc w:val="center"/>
              <w:rPr>
                <w:rFonts w:ascii="TH SarabunPSK" w:hAnsi="TH SarabunPSK" w:cs="TH SarabunPSK"/>
                <w:sz w:val="32"/>
                <w:szCs w:val="32"/>
              </w:rPr>
            </w:pPr>
            <w:r w:rsidRPr="00C326D0">
              <w:rPr>
                <w:rFonts w:ascii="TH SarabunPSK" w:eastAsia="TH SarabunPSK" w:hAnsi="TH SarabunPSK" w:cs="TH SarabunPSK"/>
                <w:sz w:val="32"/>
                <w:szCs w:val="32"/>
              </w:rPr>
              <w:t>0</w:t>
            </w:r>
          </w:p>
        </w:tc>
        <w:tc>
          <w:tcPr>
            <w:tcW w:w="2160" w:type="dxa"/>
            <w:vAlign w:val="center"/>
          </w:tcPr>
          <w:p w14:paraId="26824129" w14:textId="77777777" w:rsidR="00BC0FF5" w:rsidRPr="00C326D0" w:rsidRDefault="00BC0FF5" w:rsidP="00BC0FF5">
            <w:pPr>
              <w:pStyle w:val="ListParagraph"/>
              <w:numPr>
                <w:ilvl w:val="0"/>
                <w:numId w:val="29"/>
              </w:numPr>
              <w:ind w:left="342" w:right="-108" w:hanging="270"/>
              <w:rPr>
                <w:rFonts w:ascii="TH SarabunPSK" w:eastAsia="Times New Roman" w:hAnsi="TH SarabunPSK" w:cs="TH SarabunPSK"/>
                <w:color w:val="000000" w:themeColor="text1"/>
                <w:sz w:val="32"/>
                <w:szCs w:val="32"/>
              </w:rPr>
            </w:pPr>
            <w:r w:rsidRPr="00C326D0">
              <w:rPr>
                <w:rFonts w:ascii="TH SarabunPSK" w:eastAsia="Times New Roman" w:hAnsi="TH SarabunPSK" w:cs="TH SarabunPSK"/>
                <w:color w:val="000000" w:themeColor="text1"/>
                <w:sz w:val="32"/>
                <w:szCs w:val="32"/>
              </w:rPr>
              <w:t>Interactive-Lecture</w:t>
            </w:r>
          </w:p>
          <w:p w14:paraId="6E0A7631" w14:textId="77777777" w:rsidR="00BC0FF5" w:rsidRPr="00C326D0" w:rsidRDefault="00BC0FF5" w:rsidP="00BC0FF5">
            <w:pPr>
              <w:pStyle w:val="ListParagraph"/>
              <w:numPr>
                <w:ilvl w:val="0"/>
                <w:numId w:val="29"/>
              </w:numPr>
              <w:ind w:left="342" w:right="-108" w:hanging="270"/>
              <w:rPr>
                <w:rFonts w:ascii="TH SarabunPSK" w:eastAsia="Times New Roman" w:hAnsi="TH SarabunPSK" w:cs="TH SarabunPSK"/>
                <w:color w:val="000000" w:themeColor="text1"/>
                <w:sz w:val="32"/>
                <w:szCs w:val="32"/>
              </w:rPr>
            </w:pPr>
            <w:r w:rsidRPr="00C326D0">
              <w:rPr>
                <w:rFonts w:ascii="TH SarabunPSK" w:eastAsia="Times New Roman" w:hAnsi="TH SarabunPSK" w:cs="TH SarabunPSK"/>
                <w:color w:val="000000" w:themeColor="text1"/>
                <w:sz w:val="32"/>
                <w:szCs w:val="32"/>
              </w:rPr>
              <w:t>Group discussion</w:t>
            </w:r>
          </w:p>
        </w:tc>
        <w:tc>
          <w:tcPr>
            <w:tcW w:w="1543" w:type="dxa"/>
          </w:tcPr>
          <w:p w14:paraId="22652DC3" w14:textId="00A60E78" w:rsidR="00BC0FF5" w:rsidRPr="00C326D0" w:rsidRDefault="00BC0FF5" w:rsidP="00BC0FF5">
            <w:pPr>
              <w:jc w:val="center"/>
              <w:rPr>
                <w:rFonts w:ascii="TH SarabunPSK" w:eastAsia="TH SarabunPSK" w:hAnsi="TH SarabunPSK" w:cs="TH SarabunPSK"/>
                <w:sz w:val="28"/>
                <w:szCs w:val="28"/>
              </w:rPr>
            </w:pPr>
            <w:proofErr w:type="spellStart"/>
            <w:r w:rsidRPr="00B041D3">
              <w:rPr>
                <w:rFonts w:ascii="TH SarabunPSK" w:eastAsiaTheme="minorEastAsia" w:hAnsi="TH SarabunPSK" w:cs="TH SarabunPSK"/>
                <w:sz w:val="28"/>
                <w:szCs w:val="28"/>
                <w:lang w:eastAsia="zh-CN"/>
              </w:rPr>
              <w:t>Dr.Alessandro</w:t>
            </w:r>
            <w:proofErr w:type="spellEnd"/>
            <w:r w:rsidRPr="00B041D3">
              <w:rPr>
                <w:rFonts w:ascii="TH SarabunPSK" w:eastAsiaTheme="minorEastAsia" w:hAnsi="TH SarabunPSK" w:cs="TH SarabunPSK"/>
                <w:sz w:val="28"/>
                <w:szCs w:val="28"/>
                <w:lang w:eastAsia="zh-CN"/>
              </w:rPr>
              <w:t xml:space="preserve">, </w:t>
            </w:r>
            <w:proofErr w:type="spellStart"/>
            <w:r w:rsidRPr="00B041D3">
              <w:rPr>
                <w:rFonts w:ascii="TH SarabunPSK" w:eastAsiaTheme="minorEastAsia" w:hAnsi="TH SarabunPSK" w:cs="TH SarabunPSK"/>
                <w:sz w:val="28"/>
                <w:szCs w:val="28"/>
                <w:lang w:eastAsia="zh-CN"/>
              </w:rPr>
              <w:t>Dr.David</w:t>
            </w:r>
            <w:proofErr w:type="spellEnd"/>
            <w:r w:rsidRPr="00B041D3">
              <w:rPr>
                <w:rFonts w:ascii="TH SarabunPSK" w:eastAsiaTheme="minorEastAsia" w:hAnsi="TH SarabunPSK" w:cs="TH SarabunPSK"/>
                <w:sz w:val="28"/>
                <w:szCs w:val="28"/>
                <w:lang w:eastAsia="zh-CN"/>
              </w:rPr>
              <w:t xml:space="preserve">, </w:t>
            </w:r>
          </w:p>
        </w:tc>
      </w:tr>
      <w:tr w:rsidR="00BC0FF5" w:rsidRPr="00C326D0" w14:paraId="1C54F7B9" w14:textId="77777777" w:rsidTr="00264895">
        <w:trPr>
          <w:trHeight w:val="20"/>
        </w:trPr>
        <w:tc>
          <w:tcPr>
            <w:tcW w:w="795" w:type="dxa"/>
            <w:vAlign w:val="center"/>
          </w:tcPr>
          <w:p w14:paraId="7DAB108E" w14:textId="77777777" w:rsidR="00BC0FF5" w:rsidRPr="00C326D0" w:rsidRDefault="00BC0FF5" w:rsidP="00BC0FF5">
            <w:pPr>
              <w:jc w:val="center"/>
              <w:rPr>
                <w:rFonts w:ascii="TH SarabunPSK" w:eastAsia="Times New Roman" w:hAnsi="TH SarabunPSK" w:cs="TH SarabunPSK"/>
                <w:color w:val="000000" w:themeColor="text1"/>
                <w:sz w:val="32"/>
                <w:szCs w:val="32"/>
              </w:rPr>
            </w:pPr>
            <w:r w:rsidRPr="00C326D0">
              <w:rPr>
                <w:rFonts w:ascii="TH SarabunPSK" w:eastAsia="Times New Roman" w:hAnsi="TH SarabunPSK" w:cs="TH SarabunPSK"/>
                <w:color w:val="000000" w:themeColor="text1"/>
                <w:sz w:val="32"/>
                <w:szCs w:val="32"/>
              </w:rPr>
              <w:t>3</w:t>
            </w:r>
          </w:p>
        </w:tc>
        <w:tc>
          <w:tcPr>
            <w:tcW w:w="2805" w:type="dxa"/>
            <w:vAlign w:val="center"/>
          </w:tcPr>
          <w:p w14:paraId="26A70535" w14:textId="16E133C7" w:rsidR="00BC0FF5" w:rsidRPr="00C326D0" w:rsidRDefault="00BC0FF5" w:rsidP="00BC0FF5">
            <w:pPr>
              <w:rPr>
                <w:rFonts w:ascii="TH SarabunPSK" w:hAnsi="TH SarabunPSK" w:cs="TH SarabunPSK"/>
                <w:b/>
                <w:bCs/>
                <w:sz w:val="32"/>
                <w:szCs w:val="32"/>
              </w:rPr>
            </w:pPr>
            <w:r w:rsidRPr="00C326D0">
              <w:rPr>
                <w:rFonts w:ascii="TH SarabunPSK" w:hAnsi="TH SarabunPSK" w:cs="TH SarabunPSK"/>
                <w:b/>
                <w:bCs/>
                <w:sz w:val="32"/>
                <w:szCs w:val="32"/>
              </w:rPr>
              <w:t>Company, Partnership Law and Analyzing Stakeholder Relationships</w:t>
            </w:r>
          </w:p>
        </w:tc>
        <w:tc>
          <w:tcPr>
            <w:tcW w:w="990" w:type="dxa"/>
            <w:vAlign w:val="center"/>
          </w:tcPr>
          <w:p w14:paraId="707F9233" w14:textId="77777777" w:rsidR="00BC0FF5" w:rsidRPr="00C326D0" w:rsidRDefault="00BC0FF5" w:rsidP="00BC0FF5">
            <w:pPr>
              <w:jc w:val="center"/>
              <w:rPr>
                <w:rFonts w:ascii="TH SarabunPSK" w:hAnsi="TH SarabunPSK" w:cs="TH SarabunPSK"/>
                <w:sz w:val="32"/>
                <w:szCs w:val="32"/>
              </w:rPr>
            </w:pPr>
            <w:r w:rsidRPr="00C326D0">
              <w:rPr>
                <w:rFonts w:ascii="TH SarabunPSK" w:eastAsia="TH SarabunPSK" w:hAnsi="TH SarabunPSK" w:cs="TH SarabunPSK"/>
                <w:sz w:val="32"/>
                <w:szCs w:val="32"/>
              </w:rPr>
              <w:t>4</w:t>
            </w:r>
          </w:p>
        </w:tc>
        <w:tc>
          <w:tcPr>
            <w:tcW w:w="1800" w:type="dxa"/>
            <w:vAlign w:val="center"/>
          </w:tcPr>
          <w:p w14:paraId="6918A776" w14:textId="77777777" w:rsidR="00BC0FF5" w:rsidRPr="00C326D0" w:rsidRDefault="00BC0FF5" w:rsidP="00BC0FF5">
            <w:pPr>
              <w:jc w:val="center"/>
              <w:rPr>
                <w:rFonts w:ascii="TH SarabunPSK" w:hAnsi="TH SarabunPSK" w:cs="TH SarabunPSK"/>
                <w:sz w:val="32"/>
                <w:szCs w:val="32"/>
              </w:rPr>
            </w:pPr>
            <w:r w:rsidRPr="00C326D0">
              <w:rPr>
                <w:rFonts w:ascii="TH SarabunPSK" w:eastAsia="TH SarabunPSK" w:hAnsi="TH SarabunPSK" w:cs="TH SarabunPSK"/>
                <w:sz w:val="32"/>
                <w:szCs w:val="32"/>
              </w:rPr>
              <w:t>0</w:t>
            </w:r>
          </w:p>
        </w:tc>
        <w:tc>
          <w:tcPr>
            <w:tcW w:w="2160" w:type="dxa"/>
            <w:vAlign w:val="center"/>
          </w:tcPr>
          <w:p w14:paraId="71DD3A4C" w14:textId="77777777" w:rsidR="00BC0FF5" w:rsidRPr="00C326D0" w:rsidRDefault="00BC0FF5" w:rsidP="00BC0FF5">
            <w:pPr>
              <w:pStyle w:val="ListParagraph"/>
              <w:numPr>
                <w:ilvl w:val="0"/>
                <w:numId w:val="29"/>
              </w:numPr>
              <w:ind w:left="342" w:right="-108" w:hanging="270"/>
              <w:rPr>
                <w:rFonts w:ascii="TH SarabunPSK" w:eastAsia="Times New Roman" w:hAnsi="TH SarabunPSK" w:cs="TH SarabunPSK"/>
                <w:color w:val="000000" w:themeColor="text1"/>
                <w:sz w:val="32"/>
                <w:szCs w:val="32"/>
              </w:rPr>
            </w:pPr>
            <w:r w:rsidRPr="00C326D0">
              <w:rPr>
                <w:rFonts w:ascii="TH SarabunPSK" w:eastAsia="Times New Roman" w:hAnsi="TH SarabunPSK" w:cs="TH SarabunPSK"/>
                <w:color w:val="000000" w:themeColor="text1"/>
                <w:sz w:val="32"/>
                <w:szCs w:val="32"/>
              </w:rPr>
              <w:t>Interactive-Lecture</w:t>
            </w:r>
          </w:p>
          <w:p w14:paraId="4F126D0B" w14:textId="77777777" w:rsidR="00BC0FF5" w:rsidRPr="00C326D0" w:rsidRDefault="00BC0FF5" w:rsidP="00BC0FF5">
            <w:pPr>
              <w:pStyle w:val="ListParagraph"/>
              <w:numPr>
                <w:ilvl w:val="0"/>
                <w:numId w:val="29"/>
              </w:numPr>
              <w:ind w:left="342" w:right="-108" w:hanging="270"/>
              <w:rPr>
                <w:rFonts w:ascii="TH SarabunPSK" w:eastAsia="Times New Roman" w:hAnsi="TH SarabunPSK" w:cs="TH SarabunPSK"/>
                <w:color w:val="000000" w:themeColor="text1"/>
                <w:sz w:val="32"/>
                <w:szCs w:val="32"/>
              </w:rPr>
            </w:pPr>
            <w:r w:rsidRPr="00C326D0">
              <w:rPr>
                <w:rFonts w:ascii="TH SarabunPSK" w:eastAsia="Times New Roman" w:hAnsi="TH SarabunPSK" w:cs="TH SarabunPSK"/>
                <w:color w:val="000000" w:themeColor="text1"/>
                <w:sz w:val="32"/>
                <w:szCs w:val="32"/>
              </w:rPr>
              <w:t>Group discussion</w:t>
            </w:r>
          </w:p>
        </w:tc>
        <w:tc>
          <w:tcPr>
            <w:tcW w:w="1543" w:type="dxa"/>
          </w:tcPr>
          <w:p w14:paraId="10EE2D85" w14:textId="0D3CD3DE" w:rsidR="00BC0FF5" w:rsidRPr="00C326D0" w:rsidRDefault="00BC0FF5" w:rsidP="00BC0FF5">
            <w:pPr>
              <w:jc w:val="center"/>
              <w:rPr>
                <w:rFonts w:ascii="TH SarabunPSK" w:hAnsi="TH SarabunPSK" w:cs="TH SarabunPSK"/>
                <w:sz w:val="32"/>
                <w:szCs w:val="32"/>
              </w:rPr>
            </w:pPr>
            <w:proofErr w:type="spellStart"/>
            <w:r w:rsidRPr="00B041D3">
              <w:rPr>
                <w:rFonts w:ascii="TH SarabunPSK" w:eastAsiaTheme="minorEastAsia" w:hAnsi="TH SarabunPSK" w:cs="TH SarabunPSK"/>
                <w:sz w:val="28"/>
                <w:szCs w:val="28"/>
                <w:lang w:eastAsia="zh-CN"/>
              </w:rPr>
              <w:t>Dr.Alessandro</w:t>
            </w:r>
            <w:proofErr w:type="spellEnd"/>
            <w:r w:rsidRPr="00B041D3">
              <w:rPr>
                <w:rFonts w:ascii="TH SarabunPSK" w:eastAsiaTheme="minorEastAsia" w:hAnsi="TH SarabunPSK" w:cs="TH SarabunPSK"/>
                <w:sz w:val="28"/>
                <w:szCs w:val="28"/>
                <w:lang w:eastAsia="zh-CN"/>
              </w:rPr>
              <w:t xml:space="preserve">, </w:t>
            </w:r>
            <w:proofErr w:type="spellStart"/>
            <w:r w:rsidRPr="00B041D3">
              <w:rPr>
                <w:rFonts w:ascii="TH SarabunPSK" w:eastAsiaTheme="minorEastAsia" w:hAnsi="TH SarabunPSK" w:cs="TH SarabunPSK"/>
                <w:sz w:val="28"/>
                <w:szCs w:val="28"/>
                <w:lang w:eastAsia="zh-CN"/>
              </w:rPr>
              <w:t>Dr.David</w:t>
            </w:r>
            <w:proofErr w:type="spellEnd"/>
            <w:r w:rsidRPr="00B041D3">
              <w:rPr>
                <w:rFonts w:ascii="TH SarabunPSK" w:eastAsiaTheme="minorEastAsia" w:hAnsi="TH SarabunPSK" w:cs="TH SarabunPSK"/>
                <w:sz w:val="28"/>
                <w:szCs w:val="28"/>
                <w:lang w:eastAsia="zh-CN"/>
              </w:rPr>
              <w:t xml:space="preserve">, </w:t>
            </w:r>
          </w:p>
        </w:tc>
      </w:tr>
      <w:tr w:rsidR="00BC0FF5" w:rsidRPr="00C326D0" w14:paraId="47F88EDE" w14:textId="77777777" w:rsidTr="00264895">
        <w:trPr>
          <w:trHeight w:val="20"/>
        </w:trPr>
        <w:tc>
          <w:tcPr>
            <w:tcW w:w="795" w:type="dxa"/>
            <w:vAlign w:val="center"/>
          </w:tcPr>
          <w:p w14:paraId="02B034B9" w14:textId="77777777" w:rsidR="00BC0FF5" w:rsidRPr="00C326D0" w:rsidRDefault="00BC0FF5" w:rsidP="00BC0FF5">
            <w:pPr>
              <w:jc w:val="center"/>
              <w:rPr>
                <w:rFonts w:ascii="TH SarabunPSK" w:eastAsia="Times New Roman" w:hAnsi="TH SarabunPSK" w:cs="TH SarabunPSK"/>
                <w:color w:val="000000" w:themeColor="text1"/>
                <w:sz w:val="32"/>
                <w:szCs w:val="32"/>
              </w:rPr>
            </w:pPr>
            <w:r w:rsidRPr="00C326D0">
              <w:rPr>
                <w:rFonts w:ascii="TH SarabunPSK" w:eastAsia="Times New Roman" w:hAnsi="TH SarabunPSK" w:cs="TH SarabunPSK"/>
                <w:color w:val="000000" w:themeColor="text1"/>
                <w:sz w:val="32"/>
                <w:szCs w:val="32"/>
              </w:rPr>
              <w:t>4</w:t>
            </w:r>
          </w:p>
        </w:tc>
        <w:tc>
          <w:tcPr>
            <w:tcW w:w="2805" w:type="dxa"/>
            <w:vAlign w:val="center"/>
          </w:tcPr>
          <w:p w14:paraId="3CE35FBE" w14:textId="3C023ED7" w:rsidR="00BC0FF5" w:rsidRPr="00C326D0" w:rsidRDefault="00BC0FF5" w:rsidP="00BC0FF5">
            <w:pPr>
              <w:rPr>
                <w:rFonts w:ascii="TH SarabunPSK" w:hAnsi="TH SarabunPSK" w:cs="TH SarabunPSK"/>
                <w:b/>
                <w:bCs/>
                <w:sz w:val="32"/>
                <w:szCs w:val="32"/>
              </w:rPr>
            </w:pPr>
            <w:r w:rsidRPr="00C326D0">
              <w:rPr>
                <w:rFonts w:ascii="TH SarabunPSK" w:hAnsi="TH SarabunPSK" w:cs="TH SarabunPSK"/>
                <w:b/>
                <w:bCs/>
                <w:sz w:val="32"/>
                <w:szCs w:val="32"/>
              </w:rPr>
              <w:t>Contract Law: Traditional and Emerging Issues</w:t>
            </w:r>
          </w:p>
        </w:tc>
        <w:tc>
          <w:tcPr>
            <w:tcW w:w="990" w:type="dxa"/>
            <w:vAlign w:val="center"/>
          </w:tcPr>
          <w:p w14:paraId="79DCE140" w14:textId="77777777" w:rsidR="00BC0FF5" w:rsidRPr="00C326D0" w:rsidRDefault="00BC0FF5" w:rsidP="00BC0FF5">
            <w:pPr>
              <w:jc w:val="center"/>
              <w:rPr>
                <w:rFonts w:ascii="TH SarabunPSK" w:hAnsi="TH SarabunPSK" w:cs="TH SarabunPSK"/>
                <w:sz w:val="32"/>
                <w:szCs w:val="32"/>
              </w:rPr>
            </w:pPr>
            <w:r w:rsidRPr="00C326D0">
              <w:rPr>
                <w:rFonts w:ascii="TH SarabunPSK" w:eastAsia="TH SarabunPSK" w:hAnsi="TH SarabunPSK" w:cs="TH SarabunPSK"/>
                <w:sz w:val="32"/>
                <w:szCs w:val="32"/>
              </w:rPr>
              <w:t>4</w:t>
            </w:r>
          </w:p>
        </w:tc>
        <w:tc>
          <w:tcPr>
            <w:tcW w:w="1800" w:type="dxa"/>
            <w:vAlign w:val="center"/>
          </w:tcPr>
          <w:p w14:paraId="29BA544E" w14:textId="77777777" w:rsidR="00BC0FF5" w:rsidRPr="00C326D0" w:rsidRDefault="00BC0FF5" w:rsidP="00BC0FF5">
            <w:pPr>
              <w:jc w:val="center"/>
              <w:rPr>
                <w:rFonts w:ascii="TH SarabunPSK" w:hAnsi="TH SarabunPSK" w:cs="TH SarabunPSK"/>
                <w:sz w:val="32"/>
                <w:szCs w:val="32"/>
              </w:rPr>
            </w:pPr>
            <w:r w:rsidRPr="00C326D0">
              <w:rPr>
                <w:rFonts w:ascii="TH SarabunPSK" w:eastAsia="TH SarabunPSK" w:hAnsi="TH SarabunPSK" w:cs="TH SarabunPSK"/>
                <w:sz w:val="32"/>
                <w:szCs w:val="32"/>
              </w:rPr>
              <w:t>0</w:t>
            </w:r>
          </w:p>
        </w:tc>
        <w:tc>
          <w:tcPr>
            <w:tcW w:w="2160" w:type="dxa"/>
            <w:vAlign w:val="center"/>
          </w:tcPr>
          <w:p w14:paraId="6C40F825" w14:textId="77777777" w:rsidR="00BC0FF5" w:rsidRPr="00C326D0" w:rsidRDefault="00BC0FF5" w:rsidP="00BC0FF5">
            <w:pPr>
              <w:pStyle w:val="ListParagraph"/>
              <w:numPr>
                <w:ilvl w:val="0"/>
                <w:numId w:val="29"/>
              </w:numPr>
              <w:ind w:left="342" w:right="-108" w:hanging="270"/>
              <w:rPr>
                <w:rFonts w:ascii="TH SarabunPSK" w:eastAsia="Times New Roman" w:hAnsi="TH SarabunPSK" w:cs="TH SarabunPSK"/>
                <w:color w:val="000000" w:themeColor="text1"/>
                <w:sz w:val="32"/>
                <w:szCs w:val="32"/>
              </w:rPr>
            </w:pPr>
            <w:r w:rsidRPr="00C326D0">
              <w:rPr>
                <w:rFonts w:ascii="TH SarabunPSK" w:eastAsia="Times New Roman" w:hAnsi="TH SarabunPSK" w:cs="TH SarabunPSK"/>
                <w:color w:val="000000" w:themeColor="text1"/>
                <w:sz w:val="32"/>
                <w:szCs w:val="32"/>
              </w:rPr>
              <w:t>Interactive-Lecture</w:t>
            </w:r>
          </w:p>
          <w:p w14:paraId="137C8C0B" w14:textId="5566E633" w:rsidR="00BC0FF5" w:rsidRPr="00C326D0" w:rsidRDefault="00BC0FF5" w:rsidP="00BC0FF5">
            <w:pPr>
              <w:pStyle w:val="ListParagraph"/>
              <w:numPr>
                <w:ilvl w:val="0"/>
                <w:numId w:val="29"/>
              </w:numPr>
              <w:ind w:left="342" w:right="-108" w:hanging="270"/>
              <w:rPr>
                <w:rFonts w:ascii="TH SarabunPSK" w:eastAsia="Times New Roman" w:hAnsi="TH SarabunPSK" w:cs="TH SarabunPSK"/>
                <w:color w:val="000000" w:themeColor="text1"/>
                <w:sz w:val="32"/>
                <w:szCs w:val="32"/>
              </w:rPr>
            </w:pPr>
            <w:r w:rsidRPr="00C326D0">
              <w:rPr>
                <w:rFonts w:ascii="TH SarabunPSK" w:eastAsia="Times New Roman" w:hAnsi="TH SarabunPSK" w:cs="TH SarabunPSK"/>
                <w:color w:val="000000" w:themeColor="text1"/>
                <w:sz w:val="32"/>
                <w:szCs w:val="32"/>
              </w:rPr>
              <w:t>Group discussion / Workshop</w:t>
            </w:r>
          </w:p>
        </w:tc>
        <w:tc>
          <w:tcPr>
            <w:tcW w:w="1543" w:type="dxa"/>
          </w:tcPr>
          <w:p w14:paraId="2C154B5A" w14:textId="05A7B11D" w:rsidR="00BC0FF5" w:rsidRPr="00C326D0" w:rsidRDefault="00BC0FF5" w:rsidP="00BC0FF5">
            <w:pPr>
              <w:jc w:val="center"/>
              <w:rPr>
                <w:rFonts w:ascii="TH SarabunPSK" w:hAnsi="TH SarabunPSK" w:cs="TH SarabunPSK"/>
                <w:sz w:val="32"/>
                <w:szCs w:val="32"/>
              </w:rPr>
            </w:pPr>
            <w:proofErr w:type="spellStart"/>
            <w:r w:rsidRPr="00B041D3">
              <w:rPr>
                <w:rFonts w:ascii="TH SarabunPSK" w:eastAsiaTheme="minorEastAsia" w:hAnsi="TH SarabunPSK" w:cs="TH SarabunPSK"/>
                <w:sz w:val="28"/>
                <w:szCs w:val="28"/>
                <w:lang w:eastAsia="zh-CN"/>
              </w:rPr>
              <w:t>Dr.Alessandro</w:t>
            </w:r>
            <w:proofErr w:type="spellEnd"/>
            <w:r w:rsidRPr="00B041D3">
              <w:rPr>
                <w:rFonts w:ascii="TH SarabunPSK" w:eastAsiaTheme="minorEastAsia" w:hAnsi="TH SarabunPSK" w:cs="TH SarabunPSK"/>
                <w:sz w:val="28"/>
                <w:szCs w:val="28"/>
                <w:lang w:eastAsia="zh-CN"/>
              </w:rPr>
              <w:t xml:space="preserve">, </w:t>
            </w:r>
            <w:proofErr w:type="spellStart"/>
            <w:r w:rsidRPr="00B041D3">
              <w:rPr>
                <w:rFonts w:ascii="TH SarabunPSK" w:eastAsiaTheme="minorEastAsia" w:hAnsi="TH SarabunPSK" w:cs="TH SarabunPSK"/>
                <w:sz w:val="28"/>
                <w:szCs w:val="28"/>
                <w:lang w:eastAsia="zh-CN"/>
              </w:rPr>
              <w:t>Dr.David</w:t>
            </w:r>
            <w:proofErr w:type="spellEnd"/>
            <w:r w:rsidRPr="00B041D3">
              <w:rPr>
                <w:rFonts w:ascii="TH SarabunPSK" w:eastAsiaTheme="minorEastAsia" w:hAnsi="TH SarabunPSK" w:cs="TH SarabunPSK"/>
                <w:sz w:val="28"/>
                <w:szCs w:val="28"/>
                <w:lang w:eastAsia="zh-CN"/>
              </w:rPr>
              <w:t xml:space="preserve">, </w:t>
            </w:r>
          </w:p>
        </w:tc>
      </w:tr>
      <w:tr w:rsidR="00BC0FF5" w:rsidRPr="00C326D0" w14:paraId="117A23FD" w14:textId="77777777" w:rsidTr="007B06E9">
        <w:trPr>
          <w:trHeight w:val="20"/>
        </w:trPr>
        <w:tc>
          <w:tcPr>
            <w:tcW w:w="795" w:type="dxa"/>
            <w:vAlign w:val="center"/>
          </w:tcPr>
          <w:p w14:paraId="258DA5F4" w14:textId="77777777" w:rsidR="00BC0FF5" w:rsidRPr="00C326D0" w:rsidRDefault="00BC0FF5" w:rsidP="00BC0FF5">
            <w:pPr>
              <w:jc w:val="center"/>
              <w:rPr>
                <w:rFonts w:ascii="TH SarabunPSK" w:eastAsia="Times New Roman" w:hAnsi="TH SarabunPSK" w:cs="TH SarabunPSK"/>
                <w:color w:val="000000" w:themeColor="text1"/>
                <w:sz w:val="32"/>
                <w:szCs w:val="32"/>
              </w:rPr>
            </w:pPr>
            <w:r w:rsidRPr="00C326D0">
              <w:rPr>
                <w:rFonts w:ascii="TH SarabunPSK" w:eastAsia="Times New Roman" w:hAnsi="TH SarabunPSK" w:cs="TH SarabunPSK"/>
                <w:color w:val="000000" w:themeColor="text1"/>
                <w:sz w:val="32"/>
                <w:szCs w:val="32"/>
              </w:rPr>
              <w:t>5</w:t>
            </w:r>
          </w:p>
        </w:tc>
        <w:tc>
          <w:tcPr>
            <w:tcW w:w="2805" w:type="dxa"/>
            <w:vAlign w:val="center"/>
          </w:tcPr>
          <w:p w14:paraId="46244A2C" w14:textId="4751248E" w:rsidR="00BC0FF5" w:rsidRPr="00C326D0" w:rsidRDefault="00BC0FF5" w:rsidP="00BC0FF5">
            <w:pPr>
              <w:rPr>
                <w:rFonts w:ascii="TH SarabunPSK" w:hAnsi="TH SarabunPSK" w:cs="TH SarabunPSK"/>
                <w:b/>
                <w:bCs/>
                <w:sz w:val="32"/>
                <w:szCs w:val="32"/>
              </w:rPr>
            </w:pPr>
            <w:r w:rsidRPr="00C326D0">
              <w:rPr>
                <w:rFonts w:ascii="TH SarabunPSK" w:hAnsi="TH SarabunPSK" w:cs="TH SarabunPSK"/>
                <w:b/>
                <w:bCs/>
                <w:sz w:val="32"/>
                <w:szCs w:val="32"/>
              </w:rPr>
              <w:t>Contract Law</w:t>
            </w:r>
          </w:p>
        </w:tc>
        <w:tc>
          <w:tcPr>
            <w:tcW w:w="990" w:type="dxa"/>
            <w:vAlign w:val="center"/>
          </w:tcPr>
          <w:p w14:paraId="793E4D3A" w14:textId="77777777" w:rsidR="00BC0FF5" w:rsidRPr="00C326D0" w:rsidRDefault="00BC0FF5" w:rsidP="00BC0FF5">
            <w:pPr>
              <w:jc w:val="center"/>
              <w:rPr>
                <w:rFonts w:ascii="TH SarabunPSK" w:hAnsi="TH SarabunPSK" w:cs="TH SarabunPSK"/>
                <w:sz w:val="32"/>
                <w:szCs w:val="32"/>
              </w:rPr>
            </w:pPr>
            <w:r w:rsidRPr="00C326D0">
              <w:rPr>
                <w:rFonts w:ascii="TH SarabunPSK" w:eastAsia="TH SarabunPSK" w:hAnsi="TH SarabunPSK" w:cs="TH SarabunPSK"/>
                <w:sz w:val="32"/>
                <w:szCs w:val="32"/>
              </w:rPr>
              <w:t>4</w:t>
            </w:r>
          </w:p>
        </w:tc>
        <w:tc>
          <w:tcPr>
            <w:tcW w:w="1800" w:type="dxa"/>
            <w:vAlign w:val="center"/>
          </w:tcPr>
          <w:p w14:paraId="6625A2B4" w14:textId="77777777" w:rsidR="00BC0FF5" w:rsidRPr="00C326D0" w:rsidRDefault="00BC0FF5" w:rsidP="00BC0FF5">
            <w:pPr>
              <w:jc w:val="center"/>
              <w:rPr>
                <w:rFonts w:ascii="TH SarabunPSK" w:hAnsi="TH SarabunPSK" w:cs="TH SarabunPSK"/>
                <w:sz w:val="32"/>
                <w:szCs w:val="32"/>
              </w:rPr>
            </w:pPr>
            <w:r w:rsidRPr="00C326D0">
              <w:rPr>
                <w:rFonts w:ascii="TH SarabunPSK" w:eastAsia="TH SarabunPSK" w:hAnsi="TH SarabunPSK" w:cs="TH SarabunPSK"/>
                <w:sz w:val="32"/>
                <w:szCs w:val="32"/>
              </w:rPr>
              <w:t>0</w:t>
            </w:r>
          </w:p>
        </w:tc>
        <w:tc>
          <w:tcPr>
            <w:tcW w:w="2160" w:type="dxa"/>
            <w:vAlign w:val="center"/>
          </w:tcPr>
          <w:p w14:paraId="4CDFBE50" w14:textId="77777777" w:rsidR="00BC0FF5" w:rsidRPr="00C326D0" w:rsidRDefault="00BC0FF5" w:rsidP="00BC0FF5">
            <w:pPr>
              <w:pStyle w:val="ListParagraph"/>
              <w:numPr>
                <w:ilvl w:val="0"/>
                <w:numId w:val="29"/>
              </w:numPr>
              <w:ind w:left="342" w:right="-108" w:hanging="270"/>
              <w:rPr>
                <w:rFonts w:ascii="TH SarabunPSK" w:eastAsia="Times New Roman" w:hAnsi="TH SarabunPSK" w:cs="TH SarabunPSK"/>
                <w:color w:val="000000" w:themeColor="text1"/>
                <w:sz w:val="32"/>
                <w:szCs w:val="32"/>
              </w:rPr>
            </w:pPr>
            <w:r w:rsidRPr="00C326D0">
              <w:rPr>
                <w:rFonts w:ascii="TH SarabunPSK" w:eastAsia="Times New Roman" w:hAnsi="TH SarabunPSK" w:cs="TH SarabunPSK"/>
                <w:color w:val="000000" w:themeColor="text1"/>
                <w:sz w:val="32"/>
                <w:szCs w:val="32"/>
              </w:rPr>
              <w:t>Interactive-Lecture</w:t>
            </w:r>
          </w:p>
          <w:p w14:paraId="3E94E49F" w14:textId="77777777" w:rsidR="00BC0FF5" w:rsidRPr="00C326D0" w:rsidRDefault="00BC0FF5" w:rsidP="00BC0FF5">
            <w:pPr>
              <w:pStyle w:val="ListParagraph"/>
              <w:numPr>
                <w:ilvl w:val="0"/>
                <w:numId w:val="29"/>
              </w:numPr>
              <w:ind w:left="342" w:right="-108" w:hanging="270"/>
              <w:rPr>
                <w:rFonts w:ascii="TH SarabunPSK" w:eastAsia="Times New Roman" w:hAnsi="TH SarabunPSK" w:cs="TH SarabunPSK"/>
                <w:color w:val="000000" w:themeColor="text1"/>
                <w:sz w:val="32"/>
                <w:szCs w:val="32"/>
              </w:rPr>
            </w:pPr>
            <w:r w:rsidRPr="00C326D0">
              <w:rPr>
                <w:rFonts w:ascii="TH SarabunPSK" w:eastAsia="Times New Roman" w:hAnsi="TH SarabunPSK" w:cs="TH SarabunPSK"/>
                <w:color w:val="000000" w:themeColor="text1"/>
                <w:sz w:val="32"/>
                <w:szCs w:val="32"/>
              </w:rPr>
              <w:t>Group discussion</w:t>
            </w:r>
          </w:p>
        </w:tc>
        <w:tc>
          <w:tcPr>
            <w:tcW w:w="1543" w:type="dxa"/>
          </w:tcPr>
          <w:p w14:paraId="71136E44" w14:textId="2AF8EC09" w:rsidR="00BC0FF5" w:rsidRPr="00C326D0" w:rsidRDefault="00BC0FF5" w:rsidP="00BC0FF5">
            <w:pPr>
              <w:jc w:val="center"/>
              <w:rPr>
                <w:rFonts w:ascii="TH SarabunPSK" w:hAnsi="TH SarabunPSK" w:cs="TH SarabunPSK"/>
                <w:sz w:val="28"/>
                <w:szCs w:val="28"/>
              </w:rPr>
            </w:pPr>
            <w:proofErr w:type="spellStart"/>
            <w:r w:rsidRPr="00462054">
              <w:rPr>
                <w:rFonts w:ascii="TH SarabunPSK" w:eastAsiaTheme="minorEastAsia" w:hAnsi="TH SarabunPSK" w:cs="TH SarabunPSK"/>
                <w:sz w:val="28"/>
                <w:szCs w:val="28"/>
                <w:lang w:eastAsia="zh-CN"/>
              </w:rPr>
              <w:t>Dr.Alessandro</w:t>
            </w:r>
            <w:proofErr w:type="spellEnd"/>
            <w:r w:rsidRPr="00462054">
              <w:rPr>
                <w:rFonts w:ascii="TH SarabunPSK" w:eastAsiaTheme="minorEastAsia" w:hAnsi="TH SarabunPSK" w:cs="TH SarabunPSK"/>
                <w:sz w:val="28"/>
                <w:szCs w:val="28"/>
                <w:lang w:eastAsia="zh-CN"/>
              </w:rPr>
              <w:t xml:space="preserve">, </w:t>
            </w:r>
            <w:proofErr w:type="spellStart"/>
            <w:r w:rsidRPr="00462054">
              <w:rPr>
                <w:rFonts w:ascii="TH SarabunPSK" w:eastAsiaTheme="minorEastAsia" w:hAnsi="TH SarabunPSK" w:cs="TH SarabunPSK"/>
                <w:sz w:val="28"/>
                <w:szCs w:val="28"/>
                <w:lang w:eastAsia="zh-CN"/>
              </w:rPr>
              <w:t>Dr.David</w:t>
            </w:r>
            <w:proofErr w:type="spellEnd"/>
            <w:r w:rsidRPr="00462054">
              <w:rPr>
                <w:rFonts w:ascii="TH SarabunPSK" w:eastAsiaTheme="minorEastAsia" w:hAnsi="TH SarabunPSK" w:cs="TH SarabunPSK"/>
                <w:sz w:val="28"/>
                <w:szCs w:val="28"/>
                <w:lang w:eastAsia="zh-CN"/>
              </w:rPr>
              <w:t xml:space="preserve">, </w:t>
            </w:r>
          </w:p>
        </w:tc>
      </w:tr>
      <w:tr w:rsidR="00BC0FF5" w:rsidRPr="00C326D0" w14:paraId="6BD2D195" w14:textId="77777777" w:rsidTr="007B06E9">
        <w:trPr>
          <w:trHeight w:val="20"/>
        </w:trPr>
        <w:tc>
          <w:tcPr>
            <w:tcW w:w="795" w:type="dxa"/>
            <w:vAlign w:val="center"/>
          </w:tcPr>
          <w:p w14:paraId="15C34900" w14:textId="77777777" w:rsidR="00BC0FF5" w:rsidRPr="00C326D0" w:rsidRDefault="00BC0FF5" w:rsidP="00BC0FF5">
            <w:pPr>
              <w:jc w:val="center"/>
              <w:rPr>
                <w:rFonts w:ascii="TH SarabunPSK" w:eastAsia="Times New Roman" w:hAnsi="TH SarabunPSK" w:cs="TH SarabunPSK"/>
                <w:color w:val="000000" w:themeColor="text1"/>
                <w:sz w:val="32"/>
                <w:szCs w:val="32"/>
              </w:rPr>
            </w:pPr>
            <w:r w:rsidRPr="00C326D0">
              <w:rPr>
                <w:rFonts w:ascii="TH SarabunPSK" w:eastAsia="Times New Roman" w:hAnsi="TH SarabunPSK" w:cs="TH SarabunPSK"/>
                <w:color w:val="000000" w:themeColor="text1"/>
                <w:sz w:val="32"/>
                <w:szCs w:val="32"/>
              </w:rPr>
              <w:t>6</w:t>
            </w:r>
          </w:p>
        </w:tc>
        <w:tc>
          <w:tcPr>
            <w:tcW w:w="2805" w:type="dxa"/>
            <w:vAlign w:val="center"/>
          </w:tcPr>
          <w:p w14:paraId="7FD43F4A" w14:textId="011FCF48" w:rsidR="00BC0FF5" w:rsidRPr="00C326D0" w:rsidRDefault="00BC0FF5" w:rsidP="00BC0FF5">
            <w:pPr>
              <w:rPr>
                <w:rFonts w:ascii="TH SarabunPSK" w:hAnsi="TH SarabunPSK" w:cs="TH SarabunPSK"/>
                <w:b/>
                <w:bCs/>
                <w:sz w:val="32"/>
                <w:szCs w:val="32"/>
              </w:rPr>
            </w:pPr>
            <w:r w:rsidRPr="00C326D0">
              <w:rPr>
                <w:rFonts w:ascii="TH SarabunPSK" w:hAnsi="TH SarabunPSK" w:cs="TH SarabunPSK"/>
                <w:b/>
                <w:bCs/>
                <w:sz w:val="32"/>
                <w:szCs w:val="32"/>
              </w:rPr>
              <w:t xml:space="preserve">Employment Law </w:t>
            </w:r>
          </w:p>
        </w:tc>
        <w:tc>
          <w:tcPr>
            <w:tcW w:w="990" w:type="dxa"/>
            <w:vAlign w:val="center"/>
          </w:tcPr>
          <w:p w14:paraId="0C8D063A" w14:textId="77777777" w:rsidR="00BC0FF5" w:rsidRPr="00C326D0" w:rsidRDefault="00BC0FF5" w:rsidP="00BC0FF5">
            <w:pPr>
              <w:jc w:val="center"/>
              <w:rPr>
                <w:rFonts w:ascii="TH SarabunPSK" w:hAnsi="TH SarabunPSK" w:cs="TH SarabunPSK"/>
                <w:sz w:val="32"/>
                <w:szCs w:val="32"/>
              </w:rPr>
            </w:pPr>
            <w:r w:rsidRPr="00C326D0">
              <w:rPr>
                <w:rFonts w:ascii="TH SarabunPSK" w:eastAsia="TH SarabunPSK" w:hAnsi="TH SarabunPSK" w:cs="TH SarabunPSK"/>
                <w:sz w:val="32"/>
                <w:szCs w:val="32"/>
              </w:rPr>
              <w:t>4</w:t>
            </w:r>
          </w:p>
        </w:tc>
        <w:tc>
          <w:tcPr>
            <w:tcW w:w="1800" w:type="dxa"/>
            <w:vAlign w:val="center"/>
          </w:tcPr>
          <w:p w14:paraId="19349ACA" w14:textId="77777777" w:rsidR="00BC0FF5" w:rsidRPr="00C326D0" w:rsidRDefault="00BC0FF5" w:rsidP="00BC0FF5">
            <w:pPr>
              <w:jc w:val="center"/>
              <w:rPr>
                <w:rFonts w:ascii="TH SarabunPSK" w:hAnsi="TH SarabunPSK" w:cs="TH SarabunPSK"/>
                <w:sz w:val="32"/>
                <w:szCs w:val="32"/>
              </w:rPr>
            </w:pPr>
            <w:r w:rsidRPr="00C326D0">
              <w:rPr>
                <w:rFonts w:ascii="TH SarabunPSK" w:eastAsia="TH SarabunPSK" w:hAnsi="TH SarabunPSK" w:cs="TH SarabunPSK"/>
                <w:sz w:val="32"/>
                <w:szCs w:val="32"/>
              </w:rPr>
              <w:t>0</w:t>
            </w:r>
          </w:p>
        </w:tc>
        <w:tc>
          <w:tcPr>
            <w:tcW w:w="2160" w:type="dxa"/>
            <w:vAlign w:val="center"/>
          </w:tcPr>
          <w:p w14:paraId="1223084F" w14:textId="77777777" w:rsidR="00BC0FF5" w:rsidRPr="00C326D0" w:rsidRDefault="00BC0FF5" w:rsidP="00BC0FF5">
            <w:pPr>
              <w:pStyle w:val="ListParagraph"/>
              <w:numPr>
                <w:ilvl w:val="0"/>
                <w:numId w:val="29"/>
              </w:numPr>
              <w:ind w:left="342" w:right="-108" w:hanging="270"/>
              <w:rPr>
                <w:rFonts w:ascii="TH SarabunPSK" w:eastAsia="Times New Roman" w:hAnsi="TH SarabunPSK" w:cs="TH SarabunPSK"/>
                <w:color w:val="000000" w:themeColor="text1"/>
                <w:sz w:val="32"/>
                <w:szCs w:val="32"/>
              </w:rPr>
            </w:pPr>
            <w:r w:rsidRPr="00C326D0">
              <w:rPr>
                <w:rFonts w:ascii="TH SarabunPSK" w:eastAsia="Times New Roman" w:hAnsi="TH SarabunPSK" w:cs="TH SarabunPSK"/>
                <w:color w:val="000000" w:themeColor="text1"/>
                <w:sz w:val="32"/>
                <w:szCs w:val="32"/>
              </w:rPr>
              <w:t>Interactive-Lecture</w:t>
            </w:r>
          </w:p>
          <w:p w14:paraId="650278C4" w14:textId="2D611E2D" w:rsidR="00BC0FF5" w:rsidRPr="00C326D0" w:rsidRDefault="00BC0FF5" w:rsidP="00BC0FF5">
            <w:pPr>
              <w:pStyle w:val="ListParagraph"/>
              <w:numPr>
                <w:ilvl w:val="0"/>
                <w:numId w:val="29"/>
              </w:numPr>
              <w:ind w:left="342" w:right="-108" w:hanging="270"/>
              <w:rPr>
                <w:rFonts w:ascii="TH SarabunPSK" w:eastAsia="Times New Roman" w:hAnsi="TH SarabunPSK" w:cs="TH SarabunPSK"/>
                <w:color w:val="000000" w:themeColor="text1"/>
                <w:sz w:val="32"/>
                <w:szCs w:val="32"/>
              </w:rPr>
            </w:pPr>
            <w:r w:rsidRPr="00C326D0">
              <w:rPr>
                <w:rFonts w:ascii="TH SarabunPSK" w:eastAsia="Times New Roman" w:hAnsi="TH SarabunPSK" w:cs="TH SarabunPSK"/>
                <w:color w:val="000000" w:themeColor="text1"/>
                <w:sz w:val="32"/>
                <w:szCs w:val="32"/>
              </w:rPr>
              <w:t>Group discussion/ Workshop</w:t>
            </w:r>
          </w:p>
        </w:tc>
        <w:tc>
          <w:tcPr>
            <w:tcW w:w="1543" w:type="dxa"/>
          </w:tcPr>
          <w:p w14:paraId="2ADFEEA4" w14:textId="221CDAFC" w:rsidR="00BC0FF5" w:rsidRPr="00C326D0" w:rsidRDefault="00BC0FF5" w:rsidP="00BC0FF5">
            <w:pPr>
              <w:jc w:val="center"/>
              <w:rPr>
                <w:rFonts w:ascii="TH SarabunPSK" w:hAnsi="TH SarabunPSK" w:cs="TH SarabunPSK"/>
                <w:sz w:val="32"/>
                <w:szCs w:val="32"/>
              </w:rPr>
            </w:pPr>
            <w:proofErr w:type="spellStart"/>
            <w:r w:rsidRPr="00462054">
              <w:rPr>
                <w:rFonts w:ascii="TH SarabunPSK" w:eastAsiaTheme="minorEastAsia" w:hAnsi="TH SarabunPSK" w:cs="TH SarabunPSK"/>
                <w:sz w:val="28"/>
                <w:szCs w:val="28"/>
                <w:lang w:eastAsia="zh-CN"/>
              </w:rPr>
              <w:t>Dr.Alessandro</w:t>
            </w:r>
            <w:proofErr w:type="spellEnd"/>
            <w:r w:rsidRPr="00462054">
              <w:rPr>
                <w:rFonts w:ascii="TH SarabunPSK" w:eastAsiaTheme="minorEastAsia" w:hAnsi="TH SarabunPSK" w:cs="TH SarabunPSK"/>
                <w:sz w:val="28"/>
                <w:szCs w:val="28"/>
                <w:lang w:eastAsia="zh-CN"/>
              </w:rPr>
              <w:t xml:space="preserve">, </w:t>
            </w:r>
            <w:proofErr w:type="spellStart"/>
            <w:r w:rsidRPr="00462054">
              <w:rPr>
                <w:rFonts w:ascii="TH SarabunPSK" w:eastAsiaTheme="minorEastAsia" w:hAnsi="TH SarabunPSK" w:cs="TH SarabunPSK"/>
                <w:sz w:val="28"/>
                <w:szCs w:val="28"/>
                <w:lang w:eastAsia="zh-CN"/>
              </w:rPr>
              <w:t>Dr.David</w:t>
            </w:r>
            <w:proofErr w:type="spellEnd"/>
            <w:r w:rsidRPr="00462054">
              <w:rPr>
                <w:rFonts w:ascii="TH SarabunPSK" w:eastAsiaTheme="minorEastAsia" w:hAnsi="TH SarabunPSK" w:cs="TH SarabunPSK"/>
                <w:sz w:val="28"/>
                <w:szCs w:val="28"/>
                <w:lang w:eastAsia="zh-CN"/>
              </w:rPr>
              <w:t xml:space="preserve">, </w:t>
            </w:r>
          </w:p>
        </w:tc>
      </w:tr>
      <w:tr w:rsidR="00BC0FF5" w:rsidRPr="00C326D0" w14:paraId="1D1795DF" w14:textId="77777777" w:rsidTr="007B06E9">
        <w:trPr>
          <w:trHeight w:val="20"/>
        </w:trPr>
        <w:tc>
          <w:tcPr>
            <w:tcW w:w="795" w:type="dxa"/>
            <w:vAlign w:val="center"/>
          </w:tcPr>
          <w:p w14:paraId="11BF3053" w14:textId="77777777" w:rsidR="00BC0FF5" w:rsidRPr="00C326D0" w:rsidRDefault="00BC0FF5" w:rsidP="00BC0FF5">
            <w:pPr>
              <w:jc w:val="center"/>
              <w:rPr>
                <w:rFonts w:ascii="TH SarabunPSK" w:eastAsia="Times New Roman" w:hAnsi="TH SarabunPSK" w:cs="TH SarabunPSK"/>
                <w:color w:val="000000" w:themeColor="text1"/>
                <w:sz w:val="32"/>
                <w:szCs w:val="32"/>
              </w:rPr>
            </w:pPr>
            <w:r w:rsidRPr="00C326D0">
              <w:rPr>
                <w:rFonts w:ascii="TH SarabunPSK" w:eastAsia="Times New Roman" w:hAnsi="TH SarabunPSK" w:cs="TH SarabunPSK"/>
                <w:color w:val="000000" w:themeColor="text1"/>
                <w:sz w:val="32"/>
                <w:szCs w:val="32"/>
              </w:rPr>
              <w:t>7</w:t>
            </w:r>
          </w:p>
        </w:tc>
        <w:tc>
          <w:tcPr>
            <w:tcW w:w="2805" w:type="dxa"/>
            <w:vAlign w:val="center"/>
          </w:tcPr>
          <w:p w14:paraId="6EADA8E8" w14:textId="2828C2B2" w:rsidR="00BC0FF5" w:rsidRPr="00C326D0" w:rsidRDefault="00BC0FF5" w:rsidP="00BC0FF5">
            <w:pPr>
              <w:rPr>
                <w:rFonts w:ascii="TH SarabunPSK" w:hAnsi="TH SarabunPSK" w:cs="TH SarabunPSK"/>
                <w:b/>
                <w:bCs/>
                <w:sz w:val="32"/>
                <w:szCs w:val="32"/>
              </w:rPr>
            </w:pPr>
            <w:r w:rsidRPr="00C326D0">
              <w:rPr>
                <w:rFonts w:ascii="TH SarabunPSK" w:hAnsi="TH SarabunPSK" w:cs="TH SarabunPSK"/>
                <w:b/>
                <w:bCs/>
                <w:sz w:val="32"/>
                <w:szCs w:val="32"/>
              </w:rPr>
              <w:t>Employment Agreements and Service Agreements</w:t>
            </w:r>
          </w:p>
        </w:tc>
        <w:tc>
          <w:tcPr>
            <w:tcW w:w="990" w:type="dxa"/>
            <w:vAlign w:val="center"/>
          </w:tcPr>
          <w:p w14:paraId="1735B46F" w14:textId="77777777" w:rsidR="00BC0FF5" w:rsidRPr="00C326D0" w:rsidRDefault="00BC0FF5" w:rsidP="00BC0FF5">
            <w:pPr>
              <w:jc w:val="center"/>
              <w:rPr>
                <w:rFonts w:ascii="TH SarabunPSK" w:hAnsi="TH SarabunPSK" w:cs="TH SarabunPSK"/>
                <w:sz w:val="32"/>
                <w:szCs w:val="32"/>
              </w:rPr>
            </w:pPr>
            <w:r w:rsidRPr="00C326D0">
              <w:rPr>
                <w:rFonts w:ascii="TH SarabunPSK" w:eastAsia="TH SarabunPSK" w:hAnsi="TH SarabunPSK" w:cs="TH SarabunPSK"/>
                <w:sz w:val="32"/>
                <w:szCs w:val="32"/>
              </w:rPr>
              <w:t>4</w:t>
            </w:r>
          </w:p>
        </w:tc>
        <w:tc>
          <w:tcPr>
            <w:tcW w:w="1800" w:type="dxa"/>
            <w:vAlign w:val="center"/>
          </w:tcPr>
          <w:p w14:paraId="0257CC63" w14:textId="77777777" w:rsidR="00BC0FF5" w:rsidRPr="00C326D0" w:rsidRDefault="00BC0FF5" w:rsidP="00BC0FF5">
            <w:pPr>
              <w:jc w:val="center"/>
              <w:rPr>
                <w:rFonts w:ascii="TH SarabunPSK" w:hAnsi="TH SarabunPSK" w:cs="TH SarabunPSK"/>
                <w:sz w:val="32"/>
                <w:szCs w:val="32"/>
              </w:rPr>
            </w:pPr>
            <w:r w:rsidRPr="00C326D0">
              <w:rPr>
                <w:rFonts w:ascii="TH SarabunPSK" w:eastAsia="TH SarabunPSK" w:hAnsi="TH SarabunPSK" w:cs="TH SarabunPSK"/>
                <w:sz w:val="32"/>
                <w:szCs w:val="32"/>
              </w:rPr>
              <w:t>0</w:t>
            </w:r>
          </w:p>
        </w:tc>
        <w:tc>
          <w:tcPr>
            <w:tcW w:w="2160" w:type="dxa"/>
            <w:vAlign w:val="center"/>
          </w:tcPr>
          <w:p w14:paraId="7D489F11" w14:textId="77777777" w:rsidR="00BC0FF5" w:rsidRPr="00C326D0" w:rsidRDefault="00BC0FF5" w:rsidP="00BC0FF5">
            <w:pPr>
              <w:pStyle w:val="ListParagraph"/>
              <w:numPr>
                <w:ilvl w:val="0"/>
                <w:numId w:val="29"/>
              </w:numPr>
              <w:ind w:left="342" w:right="-108" w:hanging="270"/>
              <w:rPr>
                <w:rFonts w:ascii="TH SarabunPSK" w:eastAsia="Times New Roman" w:hAnsi="TH SarabunPSK" w:cs="TH SarabunPSK"/>
                <w:color w:val="000000" w:themeColor="text1"/>
                <w:sz w:val="32"/>
                <w:szCs w:val="32"/>
              </w:rPr>
            </w:pPr>
            <w:r w:rsidRPr="00C326D0">
              <w:rPr>
                <w:rFonts w:ascii="TH SarabunPSK" w:eastAsia="Times New Roman" w:hAnsi="TH SarabunPSK" w:cs="TH SarabunPSK"/>
                <w:color w:val="000000" w:themeColor="text1"/>
                <w:sz w:val="32"/>
                <w:szCs w:val="32"/>
              </w:rPr>
              <w:t>Interactive-Lecture</w:t>
            </w:r>
          </w:p>
          <w:p w14:paraId="660B5CB7" w14:textId="0049E19E" w:rsidR="00BC0FF5" w:rsidRPr="00C326D0" w:rsidRDefault="00BC0FF5" w:rsidP="00BC0FF5">
            <w:pPr>
              <w:pStyle w:val="ListParagraph"/>
              <w:numPr>
                <w:ilvl w:val="0"/>
                <w:numId w:val="29"/>
              </w:numPr>
              <w:ind w:left="342" w:right="-108" w:hanging="270"/>
              <w:rPr>
                <w:rFonts w:ascii="TH SarabunPSK" w:eastAsia="Times New Roman" w:hAnsi="TH SarabunPSK" w:cs="TH SarabunPSK"/>
                <w:color w:val="000000" w:themeColor="text1"/>
                <w:sz w:val="32"/>
                <w:szCs w:val="32"/>
              </w:rPr>
            </w:pPr>
            <w:r w:rsidRPr="00C326D0">
              <w:rPr>
                <w:rFonts w:ascii="TH SarabunPSK" w:eastAsia="Times New Roman" w:hAnsi="TH SarabunPSK" w:cs="TH SarabunPSK"/>
                <w:color w:val="000000" w:themeColor="text1"/>
                <w:sz w:val="32"/>
                <w:szCs w:val="32"/>
              </w:rPr>
              <w:t>Group discussion/ Workshop</w:t>
            </w:r>
          </w:p>
        </w:tc>
        <w:tc>
          <w:tcPr>
            <w:tcW w:w="1543" w:type="dxa"/>
          </w:tcPr>
          <w:p w14:paraId="5CF0CDE4" w14:textId="3818C0A9" w:rsidR="00BC0FF5" w:rsidRPr="00C326D0" w:rsidRDefault="00BC0FF5" w:rsidP="00BC0FF5">
            <w:pPr>
              <w:jc w:val="center"/>
              <w:rPr>
                <w:rFonts w:ascii="TH SarabunPSK" w:hAnsi="TH SarabunPSK" w:cs="TH SarabunPSK"/>
                <w:sz w:val="32"/>
                <w:szCs w:val="32"/>
              </w:rPr>
            </w:pPr>
            <w:proofErr w:type="spellStart"/>
            <w:r w:rsidRPr="00462054">
              <w:rPr>
                <w:rFonts w:ascii="TH SarabunPSK" w:eastAsiaTheme="minorEastAsia" w:hAnsi="TH SarabunPSK" w:cs="TH SarabunPSK"/>
                <w:sz w:val="28"/>
                <w:szCs w:val="28"/>
                <w:lang w:eastAsia="zh-CN"/>
              </w:rPr>
              <w:t>Dr.Alessandro</w:t>
            </w:r>
            <w:proofErr w:type="spellEnd"/>
            <w:r w:rsidRPr="00462054">
              <w:rPr>
                <w:rFonts w:ascii="TH SarabunPSK" w:eastAsiaTheme="minorEastAsia" w:hAnsi="TH SarabunPSK" w:cs="TH SarabunPSK"/>
                <w:sz w:val="28"/>
                <w:szCs w:val="28"/>
                <w:lang w:eastAsia="zh-CN"/>
              </w:rPr>
              <w:t xml:space="preserve">, </w:t>
            </w:r>
            <w:proofErr w:type="spellStart"/>
            <w:r w:rsidRPr="00462054">
              <w:rPr>
                <w:rFonts w:ascii="TH SarabunPSK" w:eastAsiaTheme="minorEastAsia" w:hAnsi="TH SarabunPSK" w:cs="TH SarabunPSK"/>
                <w:sz w:val="28"/>
                <w:szCs w:val="28"/>
                <w:lang w:eastAsia="zh-CN"/>
              </w:rPr>
              <w:t>Dr.David</w:t>
            </w:r>
            <w:proofErr w:type="spellEnd"/>
            <w:r w:rsidRPr="00462054">
              <w:rPr>
                <w:rFonts w:ascii="TH SarabunPSK" w:eastAsiaTheme="minorEastAsia" w:hAnsi="TH SarabunPSK" w:cs="TH SarabunPSK"/>
                <w:sz w:val="28"/>
                <w:szCs w:val="28"/>
                <w:lang w:eastAsia="zh-CN"/>
              </w:rPr>
              <w:t xml:space="preserve">, </w:t>
            </w:r>
          </w:p>
        </w:tc>
      </w:tr>
      <w:tr w:rsidR="00A170BC" w:rsidRPr="00C326D0" w14:paraId="6CF3023F" w14:textId="77777777" w:rsidTr="006B2164">
        <w:trPr>
          <w:trHeight w:val="20"/>
        </w:trPr>
        <w:tc>
          <w:tcPr>
            <w:tcW w:w="795" w:type="dxa"/>
            <w:vAlign w:val="center"/>
          </w:tcPr>
          <w:p w14:paraId="2CDD5106" w14:textId="77777777" w:rsidR="00A170BC" w:rsidRPr="00C326D0" w:rsidRDefault="00A170BC" w:rsidP="00A170BC">
            <w:pPr>
              <w:jc w:val="center"/>
              <w:rPr>
                <w:rFonts w:ascii="TH SarabunPSK" w:eastAsia="Times New Roman" w:hAnsi="TH SarabunPSK" w:cs="TH SarabunPSK"/>
                <w:color w:val="000000" w:themeColor="text1"/>
                <w:sz w:val="32"/>
                <w:szCs w:val="32"/>
              </w:rPr>
            </w:pPr>
            <w:r w:rsidRPr="00C326D0">
              <w:rPr>
                <w:rFonts w:ascii="TH SarabunPSK" w:eastAsia="Times New Roman" w:hAnsi="TH SarabunPSK" w:cs="TH SarabunPSK"/>
                <w:color w:val="000000" w:themeColor="text1"/>
                <w:sz w:val="32"/>
                <w:szCs w:val="32"/>
              </w:rPr>
              <w:lastRenderedPageBreak/>
              <w:t>8</w:t>
            </w:r>
          </w:p>
        </w:tc>
        <w:tc>
          <w:tcPr>
            <w:tcW w:w="2805" w:type="dxa"/>
            <w:vAlign w:val="center"/>
          </w:tcPr>
          <w:p w14:paraId="1A0DFA4B" w14:textId="77777777" w:rsidR="00C3626E" w:rsidRPr="00C326D0" w:rsidRDefault="00C3626E" w:rsidP="00A170BC">
            <w:pPr>
              <w:pStyle w:val="ListParagraph"/>
              <w:ind w:left="0"/>
              <w:rPr>
                <w:rFonts w:ascii="TH SarabunPSK" w:hAnsi="TH SarabunPSK" w:cs="TH SarabunPSK"/>
                <w:b/>
                <w:bCs/>
                <w:sz w:val="32"/>
                <w:szCs w:val="32"/>
              </w:rPr>
            </w:pPr>
          </w:p>
          <w:p w14:paraId="5461B489" w14:textId="47C666A9" w:rsidR="00E86214" w:rsidRPr="00C326D0" w:rsidRDefault="00E86214" w:rsidP="00E86214">
            <w:pPr>
              <w:pStyle w:val="ListParagraph"/>
              <w:ind w:left="0"/>
              <w:rPr>
                <w:rFonts w:ascii="TH SarabunPSK" w:hAnsi="TH SarabunPSK" w:cs="TH SarabunPSK"/>
                <w:sz w:val="32"/>
                <w:szCs w:val="32"/>
              </w:rPr>
            </w:pPr>
            <w:r w:rsidRPr="00C326D0">
              <w:rPr>
                <w:rFonts w:ascii="TH SarabunPSK" w:hAnsi="TH SarabunPSK" w:cs="TH SarabunPSK"/>
                <w:b/>
                <w:bCs/>
                <w:sz w:val="32"/>
                <w:szCs w:val="32"/>
              </w:rPr>
              <w:t>Types of Contracts</w:t>
            </w:r>
          </w:p>
          <w:p w14:paraId="417A11D2" w14:textId="1150ADDC" w:rsidR="00E92C84" w:rsidRPr="00C326D0" w:rsidRDefault="00E92C84" w:rsidP="00A170BC">
            <w:pPr>
              <w:pStyle w:val="ListParagraph"/>
              <w:ind w:left="0"/>
              <w:rPr>
                <w:rFonts w:ascii="TH SarabunPSK" w:hAnsi="TH SarabunPSK" w:cs="TH SarabunPSK"/>
                <w:sz w:val="32"/>
                <w:szCs w:val="32"/>
              </w:rPr>
            </w:pPr>
          </w:p>
        </w:tc>
        <w:tc>
          <w:tcPr>
            <w:tcW w:w="990" w:type="dxa"/>
            <w:vAlign w:val="center"/>
          </w:tcPr>
          <w:p w14:paraId="030A7970" w14:textId="77777777" w:rsidR="00A170BC" w:rsidRPr="00C326D0" w:rsidRDefault="00A170BC" w:rsidP="00A170BC">
            <w:pPr>
              <w:jc w:val="center"/>
              <w:rPr>
                <w:rFonts w:ascii="TH SarabunPSK" w:hAnsi="TH SarabunPSK" w:cs="TH SarabunPSK"/>
                <w:sz w:val="32"/>
                <w:szCs w:val="32"/>
              </w:rPr>
            </w:pPr>
            <w:r w:rsidRPr="00C326D0">
              <w:rPr>
                <w:rFonts w:ascii="TH SarabunPSK" w:eastAsia="TH SarabunPSK" w:hAnsi="TH SarabunPSK" w:cs="TH SarabunPSK"/>
                <w:sz w:val="32"/>
                <w:szCs w:val="32"/>
              </w:rPr>
              <w:t>4</w:t>
            </w:r>
          </w:p>
        </w:tc>
        <w:tc>
          <w:tcPr>
            <w:tcW w:w="1800" w:type="dxa"/>
            <w:vAlign w:val="center"/>
          </w:tcPr>
          <w:p w14:paraId="43E1707D" w14:textId="77777777" w:rsidR="00A170BC" w:rsidRPr="00C326D0" w:rsidRDefault="00A170BC" w:rsidP="00A170BC">
            <w:pPr>
              <w:jc w:val="center"/>
              <w:rPr>
                <w:rFonts w:ascii="TH SarabunPSK" w:hAnsi="TH SarabunPSK" w:cs="TH SarabunPSK"/>
                <w:sz w:val="32"/>
                <w:szCs w:val="32"/>
              </w:rPr>
            </w:pPr>
            <w:r w:rsidRPr="00C326D0">
              <w:rPr>
                <w:rFonts w:ascii="TH SarabunPSK" w:eastAsia="TH SarabunPSK" w:hAnsi="TH SarabunPSK" w:cs="TH SarabunPSK"/>
                <w:sz w:val="32"/>
                <w:szCs w:val="32"/>
              </w:rPr>
              <w:t>0</w:t>
            </w:r>
          </w:p>
        </w:tc>
        <w:tc>
          <w:tcPr>
            <w:tcW w:w="2160" w:type="dxa"/>
            <w:vAlign w:val="center"/>
          </w:tcPr>
          <w:p w14:paraId="6F88D57C" w14:textId="6AEB21C4" w:rsidR="00C3626E" w:rsidRPr="00C326D0" w:rsidRDefault="00C3626E" w:rsidP="00C3626E">
            <w:pPr>
              <w:ind w:right="-108"/>
              <w:rPr>
                <w:rFonts w:ascii="TH SarabunPSK" w:eastAsia="Times New Roman" w:hAnsi="TH SarabunPSK" w:cs="TH SarabunPSK"/>
                <w:color w:val="000000" w:themeColor="text1"/>
                <w:sz w:val="32"/>
                <w:szCs w:val="32"/>
              </w:rPr>
            </w:pPr>
            <w:r w:rsidRPr="00C326D0">
              <w:rPr>
                <w:rFonts w:ascii="TH SarabunPSK" w:eastAsia="Times New Roman" w:hAnsi="TH SarabunPSK" w:cs="TH SarabunPSK"/>
                <w:color w:val="000000" w:themeColor="text1"/>
                <w:sz w:val="32"/>
                <w:szCs w:val="32"/>
              </w:rPr>
              <w:t>-Interactive-Lecture</w:t>
            </w:r>
          </w:p>
          <w:p w14:paraId="62E596D3" w14:textId="77777777" w:rsidR="00A170BC" w:rsidRPr="00C326D0" w:rsidRDefault="00C3626E" w:rsidP="00C3626E">
            <w:pPr>
              <w:ind w:right="-108"/>
              <w:rPr>
                <w:rFonts w:ascii="TH SarabunPSK" w:eastAsia="Times New Roman" w:hAnsi="TH SarabunPSK" w:cs="TH SarabunPSK"/>
                <w:color w:val="000000" w:themeColor="text1"/>
                <w:sz w:val="32"/>
                <w:szCs w:val="32"/>
              </w:rPr>
            </w:pPr>
            <w:r w:rsidRPr="00C326D0">
              <w:rPr>
                <w:rFonts w:ascii="TH SarabunPSK" w:eastAsia="Times New Roman" w:hAnsi="TH SarabunPSK" w:cs="TH SarabunPSK"/>
                <w:color w:val="000000" w:themeColor="text1"/>
                <w:sz w:val="32"/>
                <w:szCs w:val="32"/>
              </w:rPr>
              <w:t>-Group discussion/ Workshop</w:t>
            </w:r>
          </w:p>
          <w:p w14:paraId="723EC6D6" w14:textId="7F1266A3" w:rsidR="00E92C84" w:rsidRPr="00C326D0" w:rsidRDefault="00E92C84" w:rsidP="00C3626E">
            <w:pPr>
              <w:ind w:right="-108"/>
              <w:rPr>
                <w:rFonts w:ascii="TH SarabunPSK" w:eastAsia="Times New Roman" w:hAnsi="TH SarabunPSK" w:cs="TH SarabunPSK"/>
                <w:color w:val="000000" w:themeColor="text1"/>
                <w:sz w:val="32"/>
                <w:szCs w:val="32"/>
              </w:rPr>
            </w:pPr>
            <w:r w:rsidRPr="00C326D0">
              <w:rPr>
                <w:rFonts w:ascii="TH SarabunPSK" w:eastAsia="Times New Roman" w:hAnsi="TH SarabunPSK" w:cs="TH SarabunPSK"/>
                <w:color w:val="000000" w:themeColor="text1"/>
                <w:sz w:val="32"/>
                <w:szCs w:val="32"/>
              </w:rPr>
              <w:t>- Case studies</w:t>
            </w:r>
          </w:p>
        </w:tc>
        <w:tc>
          <w:tcPr>
            <w:tcW w:w="1543" w:type="dxa"/>
            <w:vAlign w:val="center"/>
          </w:tcPr>
          <w:p w14:paraId="6D5EE7E4" w14:textId="315884EC" w:rsidR="00A170BC" w:rsidRPr="00C326D0" w:rsidRDefault="00BC0FF5" w:rsidP="00A170BC">
            <w:pPr>
              <w:jc w:val="center"/>
              <w:rPr>
                <w:rFonts w:ascii="TH SarabunPSK" w:hAnsi="TH SarabunPSK" w:cs="TH SarabunPSK"/>
                <w:sz w:val="32"/>
                <w:szCs w:val="32"/>
              </w:rPr>
            </w:pPr>
            <w:proofErr w:type="spellStart"/>
            <w:r w:rsidRPr="00C326D0">
              <w:rPr>
                <w:rFonts w:ascii="TH SarabunPSK" w:eastAsiaTheme="minorEastAsia" w:hAnsi="TH SarabunPSK" w:cs="TH SarabunPSK"/>
                <w:sz w:val="28"/>
                <w:szCs w:val="28"/>
                <w:lang w:eastAsia="zh-CN"/>
              </w:rPr>
              <w:t>Dr.Alessandro</w:t>
            </w:r>
            <w:proofErr w:type="spellEnd"/>
            <w:r w:rsidRPr="00C326D0">
              <w:rPr>
                <w:rFonts w:ascii="TH SarabunPSK" w:eastAsiaTheme="minorEastAsia" w:hAnsi="TH SarabunPSK" w:cs="TH SarabunPSK"/>
                <w:sz w:val="28"/>
                <w:szCs w:val="28"/>
                <w:lang w:eastAsia="zh-CN"/>
              </w:rPr>
              <w:t xml:space="preserve">, </w:t>
            </w:r>
            <w:proofErr w:type="spellStart"/>
            <w:r w:rsidRPr="00C326D0">
              <w:rPr>
                <w:rFonts w:ascii="TH SarabunPSK" w:eastAsiaTheme="minorEastAsia" w:hAnsi="TH SarabunPSK" w:cs="TH SarabunPSK"/>
                <w:sz w:val="28"/>
                <w:szCs w:val="28"/>
                <w:lang w:eastAsia="zh-CN"/>
              </w:rPr>
              <w:t>Dr.David</w:t>
            </w:r>
            <w:proofErr w:type="spellEnd"/>
            <w:r w:rsidRPr="00C326D0">
              <w:rPr>
                <w:rFonts w:ascii="TH SarabunPSK" w:eastAsiaTheme="minorEastAsia" w:hAnsi="TH SarabunPSK" w:cs="TH SarabunPSK"/>
                <w:sz w:val="28"/>
                <w:szCs w:val="28"/>
                <w:lang w:eastAsia="zh-CN"/>
              </w:rPr>
              <w:t>,</w:t>
            </w:r>
          </w:p>
        </w:tc>
      </w:tr>
      <w:tr w:rsidR="00BC0FF5" w:rsidRPr="00C326D0" w14:paraId="04D7E159" w14:textId="77777777" w:rsidTr="00153D10">
        <w:trPr>
          <w:trHeight w:val="20"/>
        </w:trPr>
        <w:tc>
          <w:tcPr>
            <w:tcW w:w="795" w:type="dxa"/>
            <w:vAlign w:val="center"/>
          </w:tcPr>
          <w:p w14:paraId="41AA24CC" w14:textId="77777777" w:rsidR="00BC0FF5" w:rsidRPr="00C326D0" w:rsidRDefault="00BC0FF5" w:rsidP="00BC0FF5">
            <w:pPr>
              <w:jc w:val="center"/>
              <w:rPr>
                <w:rFonts w:ascii="TH SarabunPSK" w:eastAsia="Times New Roman" w:hAnsi="TH SarabunPSK" w:cs="TH SarabunPSK"/>
                <w:color w:val="000000" w:themeColor="text1"/>
                <w:sz w:val="32"/>
                <w:szCs w:val="32"/>
              </w:rPr>
            </w:pPr>
            <w:r w:rsidRPr="00C326D0">
              <w:rPr>
                <w:rFonts w:ascii="TH SarabunPSK" w:eastAsia="Times New Roman" w:hAnsi="TH SarabunPSK" w:cs="TH SarabunPSK"/>
                <w:color w:val="000000" w:themeColor="text1"/>
                <w:sz w:val="32"/>
                <w:szCs w:val="32"/>
              </w:rPr>
              <w:t>9</w:t>
            </w:r>
          </w:p>
        </w:tc>
        <w:tc>
          <w:tcPr>
            <w:tcW w:w="2805" w:type="dxa"/>
            <w:vAlign w:val="center"/>
          </w:tcPr>
          <w:p w14:paraId="37526DF7" w14:textId="2BB7E19E" w:rsidR="00BC0FF5" w:rsidRPr="00C326D0" w:rsidRDefault="00BC0FF5" w:rsidP="00BC0FF5">
            <w:pPr>
              <w:pStyle w:val="ListParagraph"/>
              <w:ind w:left="0"/>
              <w:rPr>
                <w:rFonts w:ascii="TH SarabunPSK" w:hAnsi="TH SarabunPSK" w:cs="TH SarabunPSK"/>
                <w:b/>
                <w:bCs/>
                <w:sz w:val="32"/>
                <w:szCs w:val="32"/>
              </w:rPr>
            </w:pPr>
            <w:r w:rsidRPr="00C326D0">
              <w:rPr>
                <w:rFonts w:ascii="TH SarabunPSK" w:hAnsi="TH SarabunPSK" w:cs="TH SarabunPSK"/>
                <w:b/>
                <w:bCs/>
                <w:sz w:val="32"/>
                <w:szCs w:val="32"/>
              </w:rPr>
              <w:t>IP Law and Disruptive Technologies</w:t>
            </w:r>
          </w:p>
        </w:tc>
        <w:tc>
          <w:tcPr>
            <w:tcW w:w="990" w:type="dxa"/>
            <w:vAlign w:val="center"/>
          </w:tcPr>
          <w:p w14:paraId="70517DFC" w14:textId="77777777" w:rsidR="00BC0FF5" w:rsidRPr="00C326D0" w:rsidRDefault="00BC0FF5" w:rsidP="00BC0FF5">
            <w:pPr>
              <w:jc w:val="center"/>
              <w:rPr>
                <w:rFonts w:ascii="TH SarabunPSK" w:hAnsi="TH SarabunPSK" w:cs="TH SarabunPSK"/>
                <w:sz w:val="32"/>
                <w:szCs w:val="32"/>
              </w:rPr>
            </w:pPr>
            <w:r w:rsidRPr="00C326D0">
              <w:rPr>
                <w:rFonts w:ascii="TH SarabunPSK" w:eastAsia="TH SarabunPSK" w:hAnsi="TH SarabunPSK" w:cs="TH SarabunPSK"/>
                <w:sz w:val="32"/>
                <w:szCs w:val="32"/>
              </w:rPr>
              <w:t>4</w:t>
            </w:r>
          </w:p>
        </w:tc>
        <w:tc>
          <w:tcPr>
            <w:tcW w:w="1800" w:type="dxa"/>
            <w:vAlign w:val="center"/>
          </w:tcPr>
          <w:p w14:paraId="015B23E9" w14:textId="77777777" w:rsidR="00BC0FF5" w:rsidRPr="00C326D0" w:rsidRDefault="00BC0FF5" w:rsidP="00BC0FF5">
            <w:pPr>
              <w:jc w:val="center"/>
              <w:rPr>
                <w:rFonts w:ascii="TH SarabunPSK" w:hAnsi="TH SarabunPSK" w:cs="TH SarabunPSK"/>
                <w:sz w:val="32"/>
                <w:szCs w:val="32"/>
              </w:rPr>
            </w:pPr>
            <w:r w:rsidRPr="00C326D0">
              <w:rPr>
                <w:rFonts w:ascii="TH SarabunPSK" w:eastAsia="TH SarabunPSK" w:hAnsi="TH SarabunPSK" w:cs="TH SarabunPSK"/>
                <w:sz w:val="32"/>
                <w:szCs w:val="32"/>
              </w:rPr>
              <w:t>0</w:t>
            </w:r>
          </w:p>
        </w:tc>
        <w:tc>
          <w:tcPr>
            <w:tcW w:w="2160" w:type="dxa"/>
            <w:vAlign w:val="center"/>
          </w:tcPr>
          <w:p w14:paraId="207D62C2" w14:textId="77777777" w:rsidR="00BC0FF5" w:rsidRPr="00C326D0" w:rsidRDefault="00BC0FF5" w:rsidP="00BC0FF5">
            <w:pPr>
              <w:pStyle w:val="ListParagraph"/>
              <w:numPr>
                <w:ilvl w:val="0"/>
                <w:numId w:val="42"/>
              </w:numPr>
              <w:ind w:left="342" w:right="-108" w:hanging="270"/>
              <w:rPr>
                <w:rFonts w:ascii="TH SarabunPSK" w:eastAsia="Times New Roman" w:hAnsi="TH SarabunPSK" w:cs="TH SarabunPSK"/>
                <w:color w:val="000000" w:themeColor="text1"/>
                <w:sz w:val="32"/>
                <w:szCs w:val="32"/>
              </w:rPr>
            </w:pPr>
            <w:r w:rsidRPr="00C326D0">
              <w:rPr>
                <w:rFonts w:ascii="TH SarabunPSK" w:eastAsia="Times New Roman" w:hAnsi="TH SarabunPSK" w:cs="TH SarabunPSK"/>
                <w:color w:val="000000" w:themeColor="text1"/>
                <w:sz w:val="32"/>
                <w:szCs w:val="32"/>
              </w:rPr>
              <w:t xml:space="preserve">Interactive-Lecture </w:t>
            </w:r>
          </w:p>
          <w:p w14:paraId="634498D0" w14:textId="01CF6B89" w:rsidR="00BC0FF5" w:rsidRPr="00C326D0" w:rsidRDefault="00BC0FF5" w:rsidP="00BC0FF5">
            <w:pPr>
              <w:pStyle w:val="ListParagraph"/>
              <w:numPr>
                <w:ilvl w:val="0"/>
                <w:numId w:val="42"/>
              </w:numPr>
              <w:ind w:left="342" w:right="-108" w:hanging="270"/>
              <w:rPr>
                <w:rFonts w:ascii="TH SarabunPSK" w:eastAsia="Times New Roman" w:hAnsi="TH SarabunPSK" w:cs="TH SarabunPSK"/>
                <w:color w:val="000000" w:themeColor="text1"/>
                <w:sz w:val="32"/>
                <w:szCs w:val="32"/>
              </w:rPr>
            </w:pPr>
            <w:r w:rsidRPr="00C326D0">
              <w:rPr>
                <w:rFonts w:ascii="TH SarabunPSK" w:eastAsia="Times New Roman" w:hAnsi="TH SarabunPSK" w:cs="TH SarabunPSK"/>
                <w:color w:val="000000" w:themeColor="text1"/>
                <w:sz w:val="32"/>
                <w:szCs w:val="32"/>
              </w:rPr>
              <w:t>Group discussion/ Workshop</w:t>
            </w:r>
          </w:p>
        </w:tc>
        <w:tc>
          <w:tcPr>
            <w:tcW w:w="1543" w:type="dxa"/>
          </w:tcPr>
          <w:p w14:paraId="59A75E42" w14:textId="7F4F9DFA" w:rsidR="00BC0FF5" w:rsidRPr="00C326D0" w:rsidRDefault="00BC0FF5" w:rsidP="00BC0FF5">
            <w:pPr>
              <w:jc w:val="center"/>
              <w:rPr>
                <w:rFonts w:ascii="TH SarabunPSK" w:hAnsi="TH SarabunPSK" w:cs="TH SarabunPSK"/>
                <w:sz w:val="32"/>
                <w:szCs w:val="32"/>
              </w:rPr>
            </w:pPr>
            <w:proofErr w:type="spellStart"/>
            <w:r w:rsidRPr="004D68BA">
              <w:rPr>
                <w:rFonts w:ascii="TH SarabunPSK" w:eastAsiaTheme="minorEastAsia" w:hAnsi="TH SarabunPSK" w:cs="TH SarabunPSK"/>
                <w:sz w:val="28"/>
                <w:szCs w:val="28"/>
                <w:lang w:eastAsia="zh-CN"/>
              </w:rPr>
              <w:t>Dr.Alessandro</w:t>
            </w:r>
            <w:proofErr w:type="spellEnd"/>
            <w:r w:rsidRPr="004D68BA">
              <w:rPr>
                <w:rFonts w:ascii="TH SarabunPSK" w:eastAsiaTheme="minorEastAsia" w:hAnsi="TH SarabunPSK" w:cs="TH SarabunPSK"/>
                <w:sz w:val="28"/>
                <w:szCs w:val="28"/>
                <w:lang w:eastAsia="zh-CN"/>
              </w:rPr>
              <w:t xml:space="preserve">, </w:t>
            </w:r>
            <w:proofErr w:type="spellStart"/>
            <w:r w:rsidRPr="004D68BA">
              <w:rPr>
                <w:rFonts w:ascii="TH SarabunPSK" w:eastAsiaTheme="minorEastAsia" w:hAnsi="TH SarabunPSK" w:cs="TH SarabunPSK"/>
                <w:sz w:val="28"/>
                <w:szCs w:val="28"/>
                <w:lang w:eastAsia="zh-CN"/>
              </w:rPr>
              <w:t>Dr.David</w:t>
            </w:r>
            <w:proofErr w:type="spellEnd"/>
            <w:r w:rsidRPr="004D68BA">
              <w:rPr>
                <w:rFonts w:ascii="TH SarabunPSK" w:eastAsiaTheme="minorEastAsia" w:hAnsi="TH SarabunPSK" w:cs="TH SarabunPSK"/>
                <w:sz w:val="28"/>
                <w:szCs w:val="28"/>
                <w:lang w:eastAsia="zh-CN"/>
              </w:rPr>
              <w:t xml:space="preserve">, </w:t>
            </w:r>
          </w:p>
        </w:tc>
      </w:tr>
      <w:tr w:rsidR="00BC0FF5" w:rsidRPr="00C326D0" w14:paraId="4B324E0A" w14:textId="77777777" w:rsidTr="00153D10">
        <w:trPr>
          <w:trHeight w:val="20"/>
        </w:trPr>
        <w:tc>
          <w:tcPr>
            <w:tcW w:w="795" w:type="dxa"/>
            <w:vAlign w:val="center"/>
          </w:tcPr>
          <w:p w14:paraId="68ECBEDD" w14:textId="77777777" w:rsidR="00BC0FF5" w:rsidRPr="00C326D0" w:rsidRDefault="00BC0FF5" w:rsidP="00BC0FF5">
            <w:pPr>
              <w:jc w:val="center"/>
              <w:rPr>
                <w:rFonts w:ascii="TH SarabunPSK" w:eastAsia="Times New Roman" w:hAnsi="TH SarabunPSK" w:cs="TH SarabunPSK"/>
                <w:color w:val="000000" w:themeColor="text1"/>
                <w:sz w:val="32"/>
                <w:szCs w:val="32"/>
              </w:rPr>
            </w:pPr>
            <w:r w:rsidRPr="00C326D0">
              <w:rPr>
                <w:rFonts w:ascii="TH SarabunPSK" w:eastAsia="Times New Roman" w:hAnsi="TH SarabunPSK" w:cs="TH SarabunPSK"/>
                <w:color w:val="000000" w:themeColor="text1"/>
                <w:sz w:val="32"/>
                <w:szCs w:val="32"/>
              </w:rPr>
              <w:t>10</w:t>
            </w:r>
          </w:p>
        </w:tc>
        <w:tc>
          <w:tcPr>
            <w:tcW w:w="2805" w:type="dxa"/>
            <w:vAlign w:val="center"/>
          </w:tcPr>
          <w:p w14:paraId="5D631294" w14:textId="2EAAA3CB" w:rsidR="00BC0FF5" w:rsidRPr="00C326D0" w:rsidRDefault="00BC0FF5" w:rsidP="00BC0FF5">
            <w:pPr>
              <w:pStyle w:val="ListParagraph"/>
              <w:ind w:left="0"/>
              <w:rPr>
                <w:rFonts w:ascii="TH SarabunPSK" w:hAnsi="TH SarabunPSK" w:cs="TH SarabunPSK"/>
                <w:b/>
                <w:bCs/>
                <w:sz w:val="32"/>
                <w:szCs w:val="32"/>
              </w:rPr>
            </w:pPr>
            <w:r w:rsidRPr="00C326D0">
              <w:rPr>
                <w:rFonts w:ascii="TH SarabunPSK" w:hAnsi="TH SarabunPSK" w:cs="TH SarabunPSK"/>
                <w:b/>
                <w:bCs/>
                <w:sz w:val="32"/>
                <w:szCs w:val="32"/>
              </w:rPr>
              <w:t>Special Topics</w:t>
            </w:r>
          </w:p>
        </w:tc>
        <w:tc>
          <w:tcPr>
            <w:tcW w:w="990" w:type="dxa"/>
            <w:vAlign w:val="center"/>
          </w:tcPr>
          <w:p w14:paraId="3CCC9FFE" w14:textId="77777777" w:rsidR="00BC0FF5" w:rsidRPr="00C326D0" w:rsidRDefault="00BC0FF5" w:rsidP="00BC0FF5">
            <w:pPr>
              <w:jc w:val="center"/>
              <w:rPr>
                <w:rFonts w:ascii="TH SarabunPSK" w:hAnsi="TH SarabunPSK" w:cs="TH SarabunPSK"/>
                <w:sz w:val="32"/>
                <w:szCs w:val="32"/>
              </w:rPr>
            </w:pPr>
            <w:r w:rsidRPr="00C326D0">
              <w:rPr>
                <w:rFonts w:ascii="TH SarabunPSK" w:eastAsia="TH SarabunPSK" w:hAnsi="TH SarabunPSK" w:cs="TH SarabunPSK"/>
                <w:sz w:val="32"/>
                <w:szCs w:val="32"/>
              </w:rPr>
              <w:t>4</w:t>
            </w:r>
          </w:p>
        </w:tc>
        <w:tc>
          <w:tcPr>
            <w:tcW w:w="1800" w:type="dxa"/>
            <w:vAlign w:val="center"/>
          </w:tcPr>
          <w:p w14:paraId="1122A027" w14:textId="77777777" w:rsidR="00BC0FF5" w:rsidRPr="00C326D0" w:rsidRDefault="00BC0FF5" w:rsidP="00BC0FF5">
            <w:pPr>
              <w:jc w:val="center"/>
              <w:rPr>
                <w:rFonts w:ascii="TH SarabunPSK" w:hAnsi="TH SarabunPSK" w:cs="TH SarabunPSK"/>
                <w:sz w:val="32"/>
                <w:szCs w:val="32"/>
              </w:rPr>
            </w:pPr>
            <w:r w:rsidRPr="00C326D0">
              <w:rPr>
                <w:rFonts w:ascii="TH SarabunPSK" w:eastAsia="TH SarabunPSK" w:hAnsi="TH SarabunPSK" w:cs="TH SarabunPSK"/>
                <w:sz w:val="32"/>
                <w:szCs w:val="32"/>
              </w:rPr>
              <w:t>0</w:t>
            </w:r>
          </w:p>
        </w:tc>
        <w:tc>
          <w:tcPr>
            <w:tcW w:w="2160" w:type="dxa"/>
            <w:vAlign w:val="center"/>
          </w:tcPr>
          <w:p w14:paraId="7866B994" w14:textId="77777777" w:rsidR="00BC0FF5" w:rsidRPr="00C326D0" w:rsidRDefault="00BC0FF5" w:rsidP="00BC0FF5">
            <w:pPr>
              <w:pStyle w:val="ListParagraph"/>
              <w:numPr>
                <w:ilvl w:val="0"/>
                <w:numId w:val="42"/>
              </w:numPr>
              <w:ind w:left="342" w:right="-108" w:hanging="270"/>
              <w:rPr>
                <w:rFonts w:ascii="TH SarabunPSK" w:eastAsia="Times New Roman" w:hAnsi="TH SarabunPSK" w:cs="TH SarabunPSK"/>
                <w:color w:val="000000" w:themeColor="text1"/>
                <w:sz w:val="32"/>
                <w:szCs w:val="32"/>
              </w:rPr>
            </w:pPr>
            <w:r w:rsidRPr="00C326D0">
              <w:rPr>
                <w:rFonts w:ascii="TH SarabunPSK" w:eastAsia="Times New Roman" w:hAnsi="TH SarabunPSK" w:cs="TH SarabunPSK"/>
                <w:color w:val="000000" w:themeColor="text1"/>
                <w:sz w:val="32"/>
                <w:szCs w:val="32"/>
              </w:rPr>
              <w:t xml:space="preserve">Interactive-Lecture </w:t>
            </w:r>
          </w:p>
          <w:p w14:paraId="136E1217" w14:textId="77777777" w:rsidR="00BC0FF5" w:rsidRPr="00C326D0" w:rsidRDefault="00BC0FF5" w:rsidP="00BC0FF5">
            <w:pPr>
              <w:pStyle w:val="ListParagraph"/>
              <w:numPr>
                <w:ilvl w:val="0"/>
                <w:numId w:val="42"/>
              </w:numPr>
              <w:ind w:left="342" w:right="-108" w:hanging="270"/>
              <w:rPr>
                <w:rFonts w:ascii="TH SarabunPSK" w:eastAsia="Times New Roman" w:hAnsi="TH SarabunPSK" w:cs="TH SarabunPSK"/>
                <w:color w:val="000000" w:themeColor="text1"/>
                <w:sz w:val="32"/>
                <w:szCs w:val="32"/>
              </w:rPr>
            </w:pPr>
            <w:r w:rsidRPr="00C326D0">
              <w:rPr>
                <w:rFonts w:ascii="TH SarabunPSK" w:eastAsia="Times New Roman" w:hAnsi="TH SarabunPSK" w:cs="TH SarabunPSK"/>
                <w:color w:val="000000" w:themeColor="text1"/>
                <w:sz w:val="32"/>
                <w:szCs w:val="32"/>
              </w:rPr>
              <w:t>Group discussion</w:t>
            </w:r>
          </w:p>
        </w:tc>
        <w:tc>
          <w:tcPr>
            <w:tcW w:w="1543" w:type="dxa"/>
          </w:tcPr>
          <w:p w14:paraId="00B8C38B" w14:textId="588C8288" w:rsidR="00BC0FF5" w:rsidRPr="00C326D0" w:rsidRDefault="00BC0FF5" w:rsidP="00BC0FF5">
            <w:pPr>
              <w:jc w:val="center"/>
              <w:rPr>
                <w:rFonts w:ascii="TH SarabunPSK" w:hAnsi="TH SarabunPSK" w:cs="TH SarabunPSK"/>
                <w:sz w:val="32"/>
                <w:szCs w:val="32"/>
              </w:rPr>
            </w:pPr>
            <w:proofErr w:type="spellStart"/>
            <w:r w:rsidRPr="004D68BA">
              <w:rPr>
                <w:rFonts w:ascii="TH SarabunPSK" w:eastAsiaTheme="minorEastAsia" w:hAnsi="TH SarabunPSK" w:cs="TH SarabunPSK"/>
                <w:sz w:val="28"/>
                <w:szCs w:val="28"/>
                <w:lang w:eastAsia="zh-CN"/>
              </w:rPr>
              <w:t>Dr.Alessandro</w:t>
            </w:r>
            <w:proofErr w:type="spellEnd"/>
            <w:r w:rsidRPr="004D68BA">
              <w:rPr>
                <w:rFonts w:ascii="TH SarabunPSK" w:eastAsiaTheme="minorEastAsia" w:hAnsi="TH SarabunPSK" w:cs="TH SarabunPSK"/>
                <w:sz w:val="28"/>
                <w:szCs w:val="28"/>
                <w:lang w:eastAsia="zh-CN"/>
              </w:rPr>
              <w:t xml:space="preserve">, </w:t>
            </w:r>
            <w:proofErr w:type="spellStart"/>
            <w:r w:rsidRPr="004D68BA">
              <w:rPr>
                <w:rFonts w:ascii="TH SarabunPSK" w:eastAsiaTheme="minorEastAsia" w:hAnsi="TH SarabunPSK" w:cs="TH SarabunPSK"/>
                <w:sz w:val="28"/>
                <w:szCs w:val="28"/>
                <w:lang w:eastAsia="zh-CN"/>
              </w:rPr>
              <w:t>Dr.David</w:t>
            </w:r>
            <w:proofErr w:type="spellEnd"/>
            <w:r w:rsidRPr="004D68BA">
              <w:rPr>
                <w:rFonts w:ascii="TH SarabunPSK" w:eastAsiaTheme="minorEastAsia" w:hAnsi="TH SarabunPSK" w:cs="TH SarabunPSK"/>
                <w:sz w:val="28"/>
                <w:szCs w:val="28"/>
                <w:lang w:eastAsia="zh-CN"/>
              </w:rPr>
              <w:t xml:space="preserve">, </w:t>
            </w:r>
          </w:p>
        </w:tc>
      </w:tr>
      <w:tr w:rsidR="00BC0FF5" w:rsidRPr="00C326D0" w14:paraId="0B47A509" w14:textId="77777777" w:rsidTr="00153D10">
        <w:trPr>
          <w:trHeight w:val="949"/>
        </w:trPr>
        <w:tc>
          <w:tcPr>
            <w:tcW w:w="795" w:type="dxa"/>
            <w:vAlign w:val="center"/>
          </w:tcPr>
          <w:p w14:paraId="63E8A55B" w14:textId="77777777" w:rsidR="00BC0FF5" w:rsidRPr="00C326D0" w:rsidRDefault="00BC0FF5" w:rsidP="00BC0FF5">
            <w:pPr>
              <w:jc w:val="center"/>
              <w:rPr>
                <w:rFonts w:ascii="TH SarabunPSK" w:eastAsia="Times New Roman" w:hAnsi="TH SarabunPSK" w:cs="TH SarabunPSK"/>
                <w:color w:val="000000" w:themeColor="text1"/>
                <w:sz w:val="32"/>
                <w:szCs w:val="32"/>
              </w:rPr>
            </w:pPr>
            <w:r w:rsidRPr="00C326D0">
              <w:rPr>
                <w:rFonts w:ascii="TH SarabunPSK" w:eastAsia="Times New Roman" w:hAnsi="TH SarabunPSK" w:cs="TH SarabunPSK"/>
                <w:color w:val="000000" w:themeColor="text1"/>
                <w:sz w:val="32"/>
                <w:szCs w:val="32"/>
              </w:rPr>
              <w:t>11</w:t>
            </w:r>
          </w:p>
        </w:tc>
        <w:tc>
          <w:tcPr>
            <w:tcW w:w="2805" w:type="dxa"/>
            <w:vAlign w:val="center"/>
          </w:tcPr>
          <w:p w14:paraId="6F1C838D" w14:textId="3769DE75" w:rsidR="00BC0FF5" w:rsidRPr="00C326D0" w:rsidRDefault="00912585" w:rsidP="00BC0FF5">
            <w:pPr>
              <w:pStyle w:val="ListParagraph"/>
              <w:ind w:left="0"/>
              <w:rPr>
                <w:rFonts w:ascii="TH SarabunPSK" w:hAnsi="TH SarabunPSK" w:cs="TH SarabunPSK"/>
                <w:sz w:val="32"/>
                <w:szCs w:val="32"/>
              </w:rPr>
            </w:pPr>
            <w:r>
              <w:rPr>
                <w:rFonts w:ascii="TH SarabunPSK" w:hAnsi="TH SarabunPSK" w:cs="TH SarabunPSK"/>
                <w:b/>
                <w:bCs/>
                <w:sz w:val="32"/>
                <w:szCs w:val="32"/>
              </w:rPr>
              <w:t xml:space="preserve">Final </w:t>
            </w:r>
            <w:r w:rsidRPr="00912585">
              <w:rPr>
                <w:rFonts w:ascii="TH SarabunPSK" w:eastAsia="Times New Roman" w:hAnsi="TH SarabunPSK" w:cs="TH SarabunPSK"/>
                <w:b/>
                <w:bCs/>
                <w:sz w:val="32"/>
                <w:szCs w:val="32"/>
              </w:rPr>
              <w:t>Assignment</w:t>
            </w:r>
          </w:p>
        </w:tc>
        <w:tc>
          <w:tcPr>
            <w:tcW w:w="990" w:type="dxa"/>
            <w:vAlign w:val="center"/>
          </w:tcPr>
          <w:p w14:paraId="33EF9CDA" w14:textId="77777777" w:rsidR="00BC0FF5" w:rsidRPr="00C326D0" w:rsidRDefault="00BC0FF5" w:rsidP="00BC0FF5">
            <w:pPr>
              <w:jc w:val="center"/>
              <w:rPr>
                <w:rFonts w:ascii="TH SarabunPSK" w:hAnsi="TH SarabunPSK" w:cs="TH SarabunPSK"/>
                <w:sz w:val="32"/>
                <w:szCs w:val="32"/>
              </w:rPr>
            </w:pPr>
            <w:r w:rsidRPr="00C326D0">
              <w:rPr>
                <w:rFonts w:ascii="TH SarabunPSK" w:eastAsia="TH SarabunPSK" w:hAnsi="TH SarabunPSK" w:cs="TH SarabunPSK"/>
                <w:sz w:val="32"/>
                <w:szCs w:val="32"/>
              </w:rPr>
              <w:t>4</w:t>
            </w:r>
          </w:p>
        </w:tc>
        <w:tc>
          <w:tcPr>
            <w:tcW w:w="1800" w:type="dxa"/>
            <w:vAlign w:val="center"/>
          </w:tcPr>
          <w:p w14:paraId="0A612EF1" w14:textId="77777777" w:rsidR="00BC0FF5" w:rsidRPr="00C326D0" w:rsidRDefault="00BC0FF5" w:rsidP="00BC0FF5">
            <w:pPr>
              <w:jc w:val="center"/>
              <w:rPr>
                <w:rFonts w:ascii="TH SarabunPSK" w:hAnsi="TH SarabunPSK" w:cs="TH SarabunPSK"/>
                <w:sz w:val="32"/>
                <w:szCs w:val="32"/>
              </w:rPr>
            </w:pPr>
            <w:r w:rsidRPr="00C326D0">
              <w:rPr>
                <w:rFonts w:ascii="TH SarabunPSK" w:eastAsia="TH SarabunPSK" w:hAnsi="TH SarabunPSK" w:cs="TH SarabunPSK"/>
                <w:sz w:val="32"/>
                <w:szCs w:val="32"/>
              </w:rPr>
              <w:t>0</w:t>
            </w:r>
          </w:p>
        </w:tc>
        <w:tc>
          <w:tcPr>
            <w:tcW w:w="2160" w:type="dxa"/>
            <w:vAlign w:val="center"/>
          </w:tcPr>
          <w:p w14:paraId="72747319" w14:textId="16EBBC11" w:rsidR="00BC0FF5" w:rsidRPr="00C326D0" w:rsidRDefault="00912585" w:rsidP="00BC0FF5">
            <w:pPr>
              <w:pStyle w:val="ListParagraph"/>
              <w:numPr>
                <w:ilvl w:val="0"/>
                <w:numId w:val="42"/>
              </w:numPr>
              <w:ind w:left="342" w:right="-108" w:hanging="270"/>
              <w:rPr>
                <w:rFonts w:ascii="TH SarabunPSK" w:eastAsia="Times New Roman" w:hAnsi="TH SarabunPSK" w:cs="TH SarabunPSK"/>
                <w:color w:val="000000" w:themeColor="text1"/>
                <w:sz w:val="32"/>
                <w:szCs w:val="32"/>
              </w:rPr>
            </w:pPr>
            <w:r>
              <w:rPr>
                <w:rFonts w:ascii="TH SarabunPSK" w:eastAsia="Times New Roman" w:hAnsi="TH SarabunPSK" w:cs="TH SarabunPSK"/>
                <w:color w:val="000000" w:themeColor="text1"/>
                <w:sz w:val="32"/>
                <w:szCs w:val="32"/>
              </w:rPr>
              <w:t xml:space="preserve">Individual </w:t>
            </w:r>
            <w:r w:rsidRPr="00BC0FF5">
              <w:rPr>
                <w:rFonts w:ascii="TH SarabunPSK" w:eastAsia="Times New Roman" w:hAnsi="TH SarabunPSK" w:cs="TH SarabunPSK"/>
                <w:sz w:val="32"/>
                <w:szCs w:val="32"/>
              </w:rPr>
              <w:t>Assignment</w:t>
            </w:r>
          </w:p>
        </w:tc>
        <w:tc>
          <w:tcPr>
            <w:tcW w:w="1543" w:type="dxa"/>
          </w:tcPr>
          <w:p w14:paraId="787067B6" w14:textId="251724FC" w:rsidR="00BC0FF5" w:rsidRPr="00C326D0" w:rsidRDefault="00BC0FF5" w:rsidP="00BC0FF5">
            <w:pPr>
              <w:jc w:val="center"/>
              <w:rPr>
                <w:rFonts w:ascii="TH SarabunPSK" w:hAnsi="TH SarabunPSK" w:cs="TH SarabunPSK"/>
                <w:sz w:val="32"/>
                <w:szCs w:val="32"/>
              </w:rPr>
            </w:pPr>
            <w:proofErr w:type="spellStart"/>
            <w:r w:rsidRPr="004D68BA">
              <w:rPr>
                <w:rFonts w:ascii="TH SarabunPSK" w:eastAsiaTheme="minorEastAsia" w:hAnsi="TH SarabunPSK" w:cs="TH SarabunPSK"/>
                <w:sz w:val="28"/>
                <w:szCs w:val="28"/>
                <w:lang w:eastAsia="zh-CN"/>
              </w:rPr>
              <w:t>Dr.Alessandro</w:t>
            </w:r>
            <w:proofErr w:type="spellEnd"/>
            <w:r w:rsidRPr="004D68BA">
              <w:rPr>
                <w:rFonts w:ascii="TH SarabunPSK" w:eastAsiaTheme="minorEastAsia" w:hAnsi="TH SarabunPSK" w:cs="TH SarabunPSK"/>
                <w:sz w:val="28"/>
                <w:szCs w:val="28"/>
                <w:lang w:eastAsia="zh-CN"/>
              </w:rPr>
              <w:t xml:space="preserve">, </w:t>
            </w:r>
            <w:proofErr w:type="spellStart"/>
            <w:r w:rsidRPr="004D68BA">
              <w:rPr>
                <w:rFonts w:ascii="TH SarabunPSK" w:eastAsiaTheme="minorEastAsia" w:hAnsi="TH SarabunPSK" w:cs="TH SarabunPSK"/>
                <w:sz w:val="28"/>
                <w:szCs w:val="28"/>
                <w:lang w:eastAsia="zh-CN"/>
              </w:rPr>
              <w:t>Dr.David</w:t>
            </w:r>
            <w:proofErr w:type="spellEnd"/>
            <w:r w:rsidRPr="004D68BA">
              <w:rPr>
                <w:rFonts w:ascii="TH SarabunPSK" w:eastAsiaTheme="minorEastAsia" w:hAnsi="TH SarabunPSK" w:cs="TH SarabunPSK"/>
                <w:sz w:val="28"/>
                <w:szCs w:val="28"/>
                <w:lang w:eastAsia="zh-CN"/>
              </w:rPr>
              <w:t xml:space="preserve">, </w:t>
            </w:r>
          </w:p>
        </w:tc>
      </w:tr>
      <w:tr w:rsidR="00BC0FF5" w:rsidRPr="00C326D0" w14:paraId="70363466" w14:textId="77777777" w:rsidTr="00153D10">
        <w:trPr>
          <w:trHeight w:val="864"/>
        </w:trPr>
        <w:tc>
          <w:tcPr>
            <w:tcW w:w="795" w:type="dxa"/>
            <w:vAlign w:val="center"/>
          </w:tcPr>
          <w:p w14:paraId="5692FDBF" w14:textId="77777777" w:rsidR="00BC0FF5" w:rsidRPr="00C326D0" w:rsidRDefault="00BC0FF5" w:rsidP="00BC0FF5">
            <w:pPr>
              <w:jc w:val="center"/>
              <w:rPr>
                <w:rFonts w:ascii="TH SarabunPSK" w:eastAsia="TH SarabunPSK" w:hAnsi="TH SarabunPSK" w:cs="TH SarabunPSK"/>
                <w:sz w:val="32"/>
                <w:szCs w:val="32"/>
              </w:rPr>
            </w:pPr>
            <w:r w:rsidRPr="00C326D0">
              <w:rPr>
                <w:rFonts w:ascii="TH SarabunPSK" w:eastAsia="TH SarabunPSK" w:hAnsi="TH SarabunPSK" w:cs="TH SarabunPSK"/>
                <w:sz w:val="32"/>
                <w:szCs w:val="32"/>
              </w:rPr>
              <w:t>12</w:t>
            </w:r>
          </w:p>
        </w:tc>
        <w:tc>
          <w:tcPr>
            <w:tcW w:w="2805" w:type="dxa"/>
            <w:vAlign w:val="center"/>
          </w:tcPr>
          <w:p w14:paraId="6114CAD6" w14:textId="12B9673D" w:rsidR="00BC0FF5" w:rsidRPr="00C326D0" w:rsidRDefault="00BC0FF5" w:rsidP="00BC0FF5">
            <w:pPr>
              <w:pStyle w:val="ListParagraph"/>
              <w:ind w:left="0"/>
              <w:rPr>
                <w:rFonts w:ascii="TH SarabunPSK" w:hAnsi="TH SarabunPSK" w:cs="TH SarabunPSK"/>
                <w:b/>
                <w:bCs/>
                <w:sz w:val="32"/>
                <w:szCs w:val="32"/>
              </w:rPr>
            </w:pPr>
            <w:r w:rsidRPr="00C326D0">
              <w:rPr>
                <w:rFonts w:ascii="TH SarabunPSK" w:hAnsi="TH SarabunPSK" w:cs="TH SarabunPSK"/>
                <w:b/>
                <w:bCs/>
                <w:sz w:val="32"/>
                <w:szCs w:val="32"/>
              </w:rPr>
              <w:t>Conclusory Remarks: Ethical and Legal Challenges in the Evolving Business Environment</w:t>
            </w:r>
          </w:p>
        </w:tc>
        <w:tc>
          <w:tcPr>
            <w:tcW w:w="990" w:type="dxa"/>
            <w:vAlign w:val="center"/>
          </w:tcPr>
          <w:p w14:paraId="75B66854" w14:textId="77777777" w:rsidR="00BC0FF5" w:rsidRPr="00C326D0" w:rsidRDefault="00BC0FF5" w:rsidP="00BC0FF5">
            <w:pPr>
              <w:jc w:val="center"/>
              <w:rPr>
                <w:rFonts w:ascii="TH SarabunPSK" w:hAnsi="TH SarabunPSK" w:cs="TH SarabunPSK"/>
                <w:sz w:val="32"/>
                <w:szCs w:val="32"/>
              </w:rPr>
            </w:pPr>
            <w:r w:rsidRPr="00C326D0">
              <w:rPr>
                <w:rFonts w:ascii="TH SarabunPSK" w:eastAsia="TH SarabunPSK" w:hAnsi="TH SarabunPSK" w:cs="TH SarabunPSK"/>
                <w:sz w:val="32"/>
                <w:szCs w:val="32"/>
              </w:rPr>
              <w:t>4</w:t>
            </w:r>
          </w:p>
        </w:tc>
        <w:tc>
          <w:tcPr>
            <w:tcW w:w="1800" w:type="dxa"/>
            <w:vAlign w:val="center"/>
          </w:tcPr>
          <w:p w14:paraId="71CD50A1" w14:textId="77777777" w:rsidR="00BC0FF5" w:rsidRPr="00C326D0" w:rsidRDefault="00BC0FF5" w:rsidP="00BC0FF5">
            <w:pPr>
              <w:jc w:val="center"/>
              <w:rPr>
                <w:rFonts w:ascii="TH SarabunPSK" w:hAnsi="TH SarabunPSK" w:cs="TH SarabunPSK"/>
                <w:sz w:val="32"/>
                <w:szCs w:val="32"/>
              </w:rPr>
            </w:pPr>
            <w:r w:rsidRPr="00C326D0">
              <w:rPr>
                <w:rFonts w:ascii="TH SarabunPSK" w:eastAsia="TH SarabunPSK" w:hAnsi="TH SarabunPSK" w:cs="TH SarabunPSK"/>
                <w:sz w:val="32"/>
                <w:szCs w:val="32"/>
              </w:rPr>
              <w:t>0</w:t>
            </w:r>
          </w:p>
        </w:tc>
        <w:tc>
          <w:tcPr>
            <w:tcW w:w="2160" w:type="dxa"/>
            <w:vAlign w:val="center"/>
          </w:tcPr>
          <w:p w14:paraId="6C9B22E7" w14:textId="77777777" w:rsidR="00BC0FF5" w:rsidRPr="00C326D0" w:rsidRDefault="00BC0FF5" w:rsidP="00BC0FF5">
            <w:pPr>
              <w:pStyle w:val="ListParagraph"/>
              <w:numPr>
                <w:ilvl w:val="0"/>
                <w:numId w:val="42"/>
              </w:numPr>
              <w:ind w:left="342" w:right="-108" w:hanging="270"/>
              <w:rPr>
                <w:rFonts w:ascii="TH SarabunPSK" w:eastAsia="Times New Roman" w:hAnsi="TH SarabunPSK" w:cs="TH SarabunPSK"/>
                <w:color w:val="000000" w:themeColor="text1"/>
                <w:sz w:val="32"/>
                <w:szCs w:val="32"/>
              </w:rPr>
            </w:pPr>
            <w:r w:rsidRPr="00C326D0">
              <w:rPr>
                <w:rFonts w:ascii="TH SarabunPSK" w:eastAsia="Times New Roman" w:hAnsi="TH SarabunPSK" w:cs="TH SarabunPSK"/>
                <w:color w:val="000000" w:themeColor="text1"/>
                <w:sz w:val="32"/>
                <w:szCs w:val="32"/>
              </w:rPr>
              <w:t xml:space="preserve">Interactive-Lecture </w:t>
            </w:r>
          </w:p>
          <w:p w14:paraId="351638E9" w14:textId="77777777" w:rsidR="00BC0FF5" w:rsidRPr="00C326D0" w:rsidRDefault="00BC0FF5" w:rsidP="00BC0FF5">
            <w:pPr>
              <w:pStyle w:val="ListParagraph"/>
              <w:numPr>
                <w:ilvl w:val="0"/>
                <w:numId w:val="42"/>
              </w:numPr>
              <w:ind w:left="342" w:right="-108" w:hanging="270"/>
              <w:rPr>
                <w:rFonts w:ascii="TH SarabunPSK" w:eastAsia="Times New Roman" w:hAnsi="TH SarabunPSK" w:cs="TH SarabunPSK"/>
                <w:color w:val="000000" w:themeColor="text1"/>
                <w:sz w:val="32"/>
                <w:szCs w:val="32"/>
              </w:rPr>
            </w:pPr>
            <w:r w:rsidRPr="00C326D0">
              <w:rPr>
                <w:rFonts w:ascii="TH SarabunPSK" w:eastAsia="Times New Roman" w:hAnsi="TH SarabunPSK" w:cs="TH SarabunPSK"/>
                <w:color w:val="000000" w:themeColor="text1"/>
                <w:sz w:val="32"/>
                <w:szCs w:val="32"/>
              </w:rPr>
              <w:t>Group discussion</w:t>
            </w:r>
          </w:p>
        </w:tc>
        <w:tc>
          <w:tcPr>
            <w:tcW w:w="1543" w:type="dxa"/>
          </w:tcPr>
          <w:p w14:paraId="30921B83" w14:textId="0BC64B9B" w:rsidR="00BC0FF5" w:rsidRPr="00C326D0" w:rsidRDefault="00BC0FF5" w:rsidP="00BC0FF5">
            <w:pPr>
              <w:jc w:val="center"/>
              <w:rPr>
                <w:rFonts w:ascii="TH SarabunPSK" w:hAnsi="TH SarabunPSK" w:cs="TH SarabunPSK"/>
                <w:sz w:val="32"/>
                <w:szCs w:val="32"/>
              </w:rPr>
            </w:pPr>
            <w:proofErr w:type="spellStart"/>
            <w:r w:rsidRPr="004D68BA">
              <w:rPr>
                <w:rFonts w:ascii="TH SarabunPSK" w:eastAsiaTheme="minorEastAsia" w:hAnsi="TH SarabunPSK" w:cs="TH SarabunPSK"/>
                <w:sz w:val="28"/>
                <w:szCs w:val="28"/>
                <w:lang w:eastAsia="zh-CN"/>
              </w:rPr>
              <w:t>Dr.Alessandro</w:t>
            </w:r>
            <w:proofErr w:type="spellEnd"/>
            <w:r w:rsidRPr="004D68BA">
              <w:rPr>
                <w:rFonts w:ascii="TH SarabunPSK" w:eastAsiaTheme="minorEastAsia" w:hAnsi="TH SarabunPSK" w:cs="TH SarabunPSK"/>
                <w:sz w:val="28"/>
                <w:szCs w:val="28"/>
                <w:lang w:eastAsia="zh-CN"/>
              </w:rPr>
              <w:t xml:space="preserve">, </w:t>
            </w:r>
            <w:proofErr w:type="spellStart"/>
            <w:r w:rsidRPr="004D68BA">
              <w:rPr>
                <w:rFonts w:ascii="TH SarabunPSK" w:eastAsiaTheme="minorEastAsia" w:hAnsi="TH SarabunPSK" w:cs="TH SarabunPSK"/>
                <w:sz w:val="28"/>
                <w:szCs w:val="28"/>
                <w:lang w:eastAsia="zh-CN"/>
              </w:rPr>
              <w:t>Dr.David</w:t>
            </w:r>
            <w:proofErr w:type="spellEnd"/>
            <w:r w:rsidRPr="004D68BA">
              <w:rPr>
                <w:rFonts w:ascii="TH SarabunPSK" w:eastAsiaTheme="minorEastAsia" w:hAnsi="TH SarabunPSK" w:cs="TH SarabunPSK"/>
                <w:sz w:val="28"/>
                <w:szCs w:val="28"/>
                <w:lang w:eastAsia="zh-CN"/>
              </w:rPr>
              <w:t xml:space="preserve">, </w:t>
            </w:r>
          </w:p>
        </w:tc>
      </w:tr>
      <w:tr w:rsidR="00A170BC" w:rsidRPr="00C326D0" w14:paraId="705BA31C" w14:textId="77777777" w:rsidTr="006B2164">
        <w:trPr>
          <w:trHeight w:val="432"/>
        </w:trPr>
        <w:tc>
          <w:tcPr>
            <w:tcW w:w="795" w:type="dxa"/>
            <w:vAlign w:val="center"/>
          </w:tcPr>
          <w:p w14:paraId="6A8515A7" w14:textId="77777777" w:rsidR="00A170BC" w:rsidRPr="00C326D0" w:rsidRDefault="00A170BC" w:rsidP="00A170BC">
            <w:pPr>
              <w:rPr>
                <w:rFonts w:ascii="TH SarabunPSK" w:eastAsia="TH SarabunPSK" w:hAnsi="TH SarabunPSK" w:cs="TH SarabunPSK"/>
                <w:sz w:val="32"/>
                <w:szCs w:val="32"/>
              </w:rPr>
            </w:pPr>
          </w:p>
        </w:tc>
        <w:tc>
          <w:tcPr>
            <w:tcW w:w="2805" w:type="dxa"/>
            <w:vAlign w:val="center"/>
          </w:tcPr>
          <w:p w14:paraId="0E9C9764" w14:textId="77777777" w:rsidR="00A170BC" w:rsidRPr="00C326D0" w:rsidRDefault="00A170BC" w:rsidP="00A170BC">
            <w:pPr>
              <w:jc w:val="center"/>
              <w:rPr>
                <w:rFonts w:ascii="TH SarabunPSK" w:eastAsia="TH SarabunPSK" w:hAnsi="TH SarabunPSK" w:cs="TH SarabunPSK"/>
                <w:b/>
                <w:bCs/>
                <w:sz w:val="32"/>
                <w:szCs w:val="32"/>
              </w:rPr>
            </w:pPr>
            <w:r w:rsidRPr="00C326D0">
              <w:rPr>
                <w:rFonts w:ascii="TH SarabunPSK" w:eastAsia="TH SarabunPSK" w:hAnsi="TH SarabunPSK" w:cs="TH SarabunPSK"/>
                <w:b/>
                <w:bCs/>
                <w:sz w:val="32"/>
                <w:szCs w:val="32"/>
              </w:rPr>
              <w:t>Total</w:t>
            </w:r>
          </w:p>
        </w:tc>
        <w:tc>
          <w:tcPr>
            <w:tcW w:w="990" w:type="dxa"/>
            <w:vAlign w:val="center"/>
          </w:tcPr>
          <w:p w14:paraId="28688423" w14:textId="77777777" w:rsidR="00A170BC" w:rsidRPr="00C326D0" w:rsidRDefault="00A170BC" w:rsidP="00A170BC">
            <w:pPr>
              <w:jc w:val="center"/>
              <w:rPr>
                <w:rFonts w:ascii="TH SarabunPSK" w:eastAsia="TH SarabunPSK" w:hAnsi="TH SarabunPSK" w:cs="TH SarabunPSK"/>
                <w:b/>
                <w:bCs/>
                <w:sz w:val="32"/>
                <w:szCs w:val="32"/>
              </w:rPr>
            </w:pPr>
            <w:r w:rsidRPr="00C326D0">
              <w:rPr>
                <w:rFonts w:ascii="TH SarabunPSK" w:eastAsia="TH SarabunPSK" w:hAnsi="TH SarabunPSK" w:cs="TH SarabunPSK"/>
                <w:b/>
                <w:bCs/>
                <w:sz w:val="32"/>
                <w:szCs w:val="32"/>
              </w:rPr>
              <w:t>48</w:t>
            </w:r>
          </w:p>
        </w:tc>
        <w:tc>
          <w:tcPr>
            <w:tcW w:w="1800" w:type="dxa"/>
            <w:vAlign w:val="center"/>
          </w:tcPr>
          <w:p w14:paraId="4CA1FE04" w14:textId="77777777" w:rsidR="00A170BC" w:rsidRPr="00C326D0" w:rsidRDefault="00A170BC" w:rsidP="00A170BC">
            <w:pPr>
              <w:jc w:val="center"/>
              <w:rPr>
                <w:rFonts w:ascii="TH SarabunPSK" w:eastAsia="TH SarabunPSK" w:hAnsi="TH SarabunPSK" w:cs="TH SarabunPSK"/>
                <w:b/>
                <w:bCs/>
                <w:sz w:val="32"/>
                <w:szCs w:val="32"/>
              </w:rPr>
            </w:pPr>
            <w:r w:rsidRPr="00C326D0">
              <w:rPr>
                <w:rFonts w:ascii="TH SarabunPSK" w:eastAsia="TH SarabunPSK" w:hAnsi="TH SarabunPSK" w:cs="TH SarabunPSK"/>
                <w:b/>
                <w:bCs/>
                <w:sz w:val="32"/>
                <w:szCs w:val="32"/>
              </w:rPr>
              <w:t>0</w:t>
            </w:r>
          </w:p>
        </w:tc>
        <w:tc>
          <w:tcPr>
            <w:tcW w:w="2160" w:type="dxa"/>
            <w:vAlign w:val="center"/>
          </w:tcPr>
          <w:p w14:paraId="7D9ACE58" w14:textId="77777777" w:rsidR="00A170BC" w:rsidRPr="00C326D0" w:rsidRDefault="00A170BC" w:rsidP="00A170BC">
            <w:pPr>
              <w:rPr>
                <w:rFonts w:ascii="TH SarabunPSK" w:eastAsia="TH SarabunPSK" w:hAnsi="TH SarabunPSK" w:cs="TH SarabunPSK"/>
                <w:sz w:val="32"/>
                <w:szCs w:val="32"/>
              </w:rPr>
            </w:pPr>
          </w:p>
        </w:tc>
        <w:tc>
          <w:tcPr>
            <w:tcW w:w="1543" w:type="dxa"/>
            <w:vAlign w:val="center"/>
          </w:tcPr>
          <w:p w14:paraId="36EAFF94" w14:textId="77777777" w:rsidR="00A170BC" w:rsidRPr="00C326D0" w:rsidRDefault="00A170BC" w:rsidP="00A170BC">
            <w:pPr>
              <w:rPr>
                <w:rFonts w:ascii="TH SarabunPSK" w:eastAsia="TH SarabunPSK" w:hAnsi="TH SarabunPSK" w:cs="TH SarabunPSK"/>
                <w:sz w:val="32"/>
                <w:szCs w:val="32"/>
              </w:rPr>
            </w:pPr>
          </w:p>
        </w:tc>
      </w:tr>
    </w:tbl>
    <w:p w14:paraId="068D5AEB" w14:textId="77777777" w:rsidR="00A507C9" w:rsidRPr="00C326D0" w:rsidRDefault="00A507C9" w:rsidP="008F7E2E">
      <w:pPr>
        <w:spacing w:after="0"/>
        <w:rPr>
          <w:rFonts w:ascii="TH SarabunPSK" w:eastAsia="TH SarabunPSK" w:hAnsi="TH SarabunPSK" w:cs="TH SarabunPSK"/>
          <w:sz w:val="32"/>
          <w:szCs w:val="32"/>
        </w:rPr>
      </w:pPr>
    </w:p>
    <w:p w14:paraId="5B6C9FC1" w14:textId="77777777" w:rsidR="005E18A1" w:rsidRPr="00C326D0" w:rsidRDefault="005E18A1" w:rsidP="008F7E2E">
      <w:pPr>
        <w:spacing w:after="0"/>
        <w:rPr>
          <w:rFonts w:ascii="TH SarabunPSK" w:eastAsia="TH SarabunPSK" w:hAnsi="TH SarabunPSK" w:cs="TH SarabunPSK"/>
          <w:sz w:val="32"/>
          <w:szCs w:val="32"/>
        </w:rPr>
      </w:pPr>
    </w:p>
    <w:p w14:paraId="77E592A7" w14:textId="7F2577AA" w:rsidR="00A507C9" w:rsidRPr="00C326D0" w:rsidRDefault="00B63F42" w:rsidP="008F7E2E">
      <w:pPr>
        <w:spacing w:after="0"/>
        <w:rPr>
          <w:rFonts w:ascii="TH SarabunPSK" w:eastAsia="TH SarabunPSK" w:hAnsi="TH SarabunPSK" w:cs="TH SarabunPSK"/>
          <w:sz w:val="32"/>
          <w:szCs w:val="32"/>
        </w:rPr>
      </w:pPr>
      <w:r w:rsidRPr="00C326D0">
        <w:rPr>
          <w:rFonts w:ascii="TH SarabunPSK" w:eastAsia="TH SarabunPSK" w:hAnsi="TH SarabunPSK" w:cs="TH SarabunPSK"/>
          <w:sz w:val="32"/>
          <w:szCs w:val="32"/>
        </w:rPr>
        <w:t>2. Plan for Assessing Course Learning Outcomes</w:t>
      </w:r>
    </w:p>
    <w:p w14:paraId="3D381418" w14:textId="77777777" w:rsidR="00943030" w:rsidRPr="00C326D0" w:rsidRDefault="00B63F42" w:rsidP="008F7E2E">
      <w:pPr>
        <w:pStyle w:val="ListParagraph"/>
        <w:numPr>
          <w:ilvl w:val="1"/>
          <w:numId w:val="36"/>
        </w:numPr>
        <w:spacing w:after="0"/>
        <w:rPr>
          <w:rFonts w:ascii="TH SarabunPSK" w:eastAsia="TH SarabunPSK" w:hAnsi="TH SarabunPSK" w:cs="TH SarabunPSK"/>
          <w:sz w:val="32"/>
          <w:szCs w:val="32"/>
        </w:rPr>
      </w:pPr>
      <w:r w:rsidRPr="00C326D0">
        <w:rPr>
          <w:rFonts w:ascii="TH SarabunPSK" w:eastAsia="TH SarabunPSK" w:hAnsi="TH SarabunPSK" w:cs="TH SarabunPSK"/>
          <w:sz w:val="32"/>
          <w:szCs w:val="32"/>
        </w:rPr>
        <w:t>Assessing and Evaluating Learning Achievement</w:t>
      </w:r>
    </w:p>
    <w:p w14:paraId="2B67A746" w14:textId="77777777" w:rsidR="00943030" w:rsidRPr="00C326D0" w:rsidRDefault="00943030" w:rsidP="008F7E2E">
      <w:pPr>
        <w:pStyle w:val="ListParagraph"/>
        <w:numPr>
          <w:ilvl w:val="0"/>
          <w:numId w:val="38"/>
        </w:numPr>
        <w:spacing w:after="0"/>
        <w:rPr>
          <w:rFonts w:ascii="TH SarabunPSK" w:eastAsia="TH SarabunPSK" w:hAnsi="TH SarabunPSK" w:cs="TH SarabunPSK"/>
          <w:sz w:val="32"/>
          <w:szCs w:val="32"/>
        </w:rPr>
      </w:pPr>
      <w:r w:rsidRPr="00C326D0">
        <w:rPr>
          <w:rFonts w:ascii="TH SarabunPSK" w:eastAsia="TH SarabunPSK" w:hAnsi="TH SarabunPSK" w:cs="TH SarabunPSK"/>
          <w:sz w:val="32"/>
          <w:szCs w:val="32"/>
        </w:rPr>
        <w:t xml:space="preserve">Formative Assessment </w:t>
      </w:r>
    </w:p>
    <w:p w14:paraId="4288F801" w14:textId="2CA5850B" w:rsidR="0089443C" w:rsidRPr="00C326D0" w:rsidRDefault="00210A8D" w:rsidP="008F7E2E">
      <w:pPr>
        <w:pStyle w:val="ListParagraph"/>
        <w:numPr>
          <w:ilvl w:val="0"/>
          <w:numId w:val="37"/>
        </w:numPr>
        <w:spacing w:after="0"/>
        <w:rPr>
          <w:rFonts w:ascii="TH SarabunPSK" w:eastAsia="TH SarabunPSK" w:hAnsi="TH SarabunPSK" w:cs="TH SarabunPSK"/>
          <w:sz w:val="32"/>
          <w:szCs w:val="32"/>
        </w:rPr>
      </w:pPr>
      <w:r>
        <w:rPr>
          <w:rFonts w:ascii="TH SarabunPSK" w:eastAsia="Times New Roman" w:hAnsi="TH SarabunPSK" w:cs="TH SarabunPSK"/>
          <w:sz w:val="32"/>
          <w:szCs w:val="32"/>
        </w:rPr>
        <w:t>Quizzes &amp; Activities</w:t>
      </w:r>
    </w:p>
    <w:p w14:paraId="43B39763" w14:textId="7E3E50BC" w:rsidR="00BC0FF5" w:rsidRDefault="00BC0FF5" w:rsidP="00BC0FF5">
      <w:pPr>
        <w:pStyle w:val="ListParagraph"/>
        <w:numPr>
          <w:ilvl w:val="0"/>
          <w:numId w:val="37"/>
        </w:numPr>
        <w:spacing w:after="0"/>
        <w:rPr>
          <w:rFonts w:ascii="TH SarabunPSK" w:eastAsia="TH SarabunPSK" w:hAnsi="TH SarabunPSK" w:cs="TH SarabunPSK"/>
          <w:sz w:val="32"/>
          <w:szCs w:val="32"/>
        </w:rPr>
      </w:pPr>
      <w:r>
        <w:rPr>
          <w:rFonts w:ascii="TH SarabunPSK" w:eastAsia="TH SarabunPSK" w:hAnsi="TH SarabunPSK" w:cs="TH SarabunPSK"/>
          <w:sz w:val="32"/>
          <w:szCs w:val="32"/>
        </w:rPr>
        <w:t>Class</w:t>
      </w:r>
      <w:r w:rsidR="0089443C" w:rsidRPr="00C326D0">
        <w:rPr>
          <w:rFonts w:ascii="TH SarabunPSK" w:eastAsia="TH SarabunPSK" w:hAnsi="TH SarabunPSK" w:cs="TH SarabunPSK"/>
          <w:sz w:val="32"/>
          <w:szCs w:val="32"/>
        </w:rPr>
        <w:t xml:space="preserve"> </w:t>
      </w:r>
      <w:r w:rsidR="00943030" w:rsidRPr="00C326D0">
        <w:rPr>
          <w:rFonts w:ascii="TH SarabunPSK" w:eastAsia="TH SarabunPSK" w:hAnsi="TH SarabunPSK" w:cs="TH SarabunPSK"/>
          <w:sz w:val="32"/>
          <w:szCs w:val="32"/>
        </w:rPr>
        <w:t>participation</w:t>
      </w:r>
      <w:r w:rsidR="0089443C" w:rsidRPr="00C326D0">
        <w:rPr>
          <w:rFonts w:ascii="TH SarabunPSK" w:eastAsia="TH SarabunPSK" w:hAnsi="TH SarabunPSK" w:cs="TH SarabunPSK"/>
          <w:sz w:val="32"/>
          <w:szCs w:val="32"/>
        </w:rPr>
        <w:t xml:space="preserve"> feedbacks</w:t>
      </w:r>
    </w:p>
    <w:p w14:paraId="1B0AAC5C" w14:textId="5EC04477" w:rsidR="00941019" w:rsidRPr="00BC0FF5" w:rsidRDefault="00BC0FF5" w:rsidP="00BC0FF5">
      <w:pPr>
        <w:pStyle w:val="ListParagraph"/>
        <w:numPr>
          <w:ilvl w:val="0"/>
          <w:numId w:val="37"/>
        </w:numPr>
        <w:spacing w:after="0"/>
        <w:rPr>
          <w:rFonts w:ascii="TH SarabunPSK" w:eastAsia="TH SarabunPSK" w:hAnsi="TH SarabunPSK" w:cs="TH SarabunPSK"/>
          <w:sz w:val="32"/>
          <w:szCs w:val="32"/>
        </w:rPr>
      </w:pPr>
      <w:r w:rsidRPr="00BC0FF5">
        <w:rPr>
          <w:rFonts w:ascii="TH SarabunPSK" w:eastAsia="Times New Roman" w:hAnsi="TH SarabunPSK" w:cs="TH SarabunPSK"/>
          <w:sz w:val="32"/>
          <w:szCs w:val="32"/>
        </w:rPr>
        <w:lastRenderedPageBreak/>
        <w:t>Final Assignment</w:t>
      </w:r>
    </w:p>
    <w:p w14:paraId="6925AA7A" w14:textId="77777777" w:rsidR="00943030" w:rsidRPr="00C326D0" w:rsidRDefault="00B63F42" w:rsidP="008F7E2E">
      <w:pPr>
        <w:pStyle w:val="ListParagraph"/>
        <w:numPr>
          <w:ilvl w:val="0"/>
          <w:numId w:val="38"/>
        </w:numPr>
        <w:spacing w:after="0"/>
        <w:rPr>
          <w:rFonts w:ascii="TH SarabunPSK" w:eastAsia="TH SarabunPSK" w:hAnsi="TH SarabunPSK" w:cs="TH SarabunPSK"/>
          <w:sz w:val="32"/>
          <w:szCs w:val="32"/>
        </w:rPr>
      </w:pPr>
      <w:r w:rsidRPr="00C326D0">
        <w:rPr>
          <w:rFonts w:ascii="TH SarabunPSK" w:eastAsia="TH SarabunPSK" w:hAnsi="TH SarabunPSK" w:cs="TH SarabunPSK"/>
          <w:sz w:val="32"/>
          <w:szCs w:val="32"/>
        </w:rPr>
        <w:t>Summative Assessment</w:t>
      </w:r>
    </w:p>
    <w:p w14:paraId="6509ECB3" w14:textId="77777777" w:rsidR="00170604" w:rsidRPr="00C326D0" w:rsidRDefault="00170604" w:rsidP="008F7E2E">
      <w:pPr>
        <w:spacing w:after="0"/>
        <w:rPr>
          <w:rFonts w:ascii="TH SarabunPSK" w:eastAsia="TH SarabunPSK" w:hAnsi="TH SarabunPSK" w:cs="TH SarabunPSK"/>
          <w:sz w:val="32"/>
          <w:szCs w:val="32"/>
        </w:rPr>
      </w:pPr>
    </w:p>
    <w:p w14:paraId="48CA7BD3" w14:textId="77777777" w:rsidR="0027034B" w:rsidRPr="00C326D0" w:rsidRDefault="00943030" w:rsidP="008F7E2E">
      <w:pPr>
        <w:spacing w:after="0"/>
        <w:ind w:firstLine="720"/>
        <w:rPr>
          <w:rFonts w:ascii="TH SarabunPSK" w:eastAsia="TH SarabunPSK" w:hAnsi="TH SarabunPSK" w:cs="TH SarabunPSK"/>
          <w:sz w:val="32"/>
          <w:szCs w:val="32"/>
        </w:rPr>
      </w:pPr>
      <w:r w:rsidRPr="00C326D0">
        <w:rPr>
          <w:rFonts w:ascii="TH SarabunPSK" w:hAnsi="TH SarabunPSK" w:cs="TH SarabunPSK"/>
          <w:sz w:val="32"/>
          <w:szCs w:val="32"/>
        </w:rPr>
        <w:t xml:space="preserve">     </w:t>
      </w:r>
      <w:r w:rsidR="0027034B" w:rsidRPr="00C326D0">
        <w:rPr>
          <w:rFonts w:ascii="TH SarabunPSK" w:hAnsi="TH SarabunPSK" w:cs="TH SarabunPSK"/>
          <w:sz w:val="32"/>
          <w:szCs w:val="32"/>
        </w:rPr>
        <w:t xml:space="preserve">(1) Tools and Percentage Weight in Assessment and Evaluation </w:t>
      </w:r>
    </w:p>
    <w:tbl>
      <w:tblPr>
        <w:tblStyle w:val="TableGrid"/>
        <w:tblW w:w="0" w:type="auto"/>
        <w:jc w:val="center"/>
        <w:tblLook w:val="04A0" w:firstRow="1" w:lastRow="0" w:firstColumn="1" w:lastColumn="0" w:noHBand="0" w:noVBand="1"/>
      </w:tblPr>
      <w:tblGrid>
        <w:gridCol w:w="5134"/>
        <w:gridCol w:w="2160"/>
        <w:gridCol w:w="810"/>
        <w:gridCol w:w="755"/>
      </w:tblGrid>
      <w:tr w:rsidR="0027034B" w:rsidRPr="00C326D0" w14:paraId="17B911CE" w14:textId="77777777" w:rsidTr="00BC0FF5">
        <w:trPr>
          <w:jc w:val="center"/>
        </w:trPr>
        <w:tc>
          <w:tcPr>
            <w:tcW w:w="5134" w:type="dxa"/>
            <w:shd w:val="clear" w:color="auto" w:fill="BFBFBF" w:themeFill="background1" w:themeFillShade="BF"/>
            <w:vAlign w:val="center"/>
          </w:tcPr>
          <w:p w14:paraId="1AFD1D9A" w14:textId="77777777" w:rsidR="0027034B" w:rsidRPr="00C326D0" w:rsidRDefault="0027034B" w:rsidP="00A27542">
            <w:pPr>
              <w:jc w:val="center"/>
              <w:rPr>
                <w:rFonts w:ascii="TH SarabunPSK" w:hAnsi="TH SarabunPSK" w:cs="TH SarabunPSK"/>
                <w:b/>
                <w:bCs/>
                <w:sz w:val="32"/>
                <w:szCs w:val="32"/>
              </w:rPr>
            </w:pPr>
            <w:r w:rsidRPr="00C326D0">
              <w:rPr>
                <w:rFonts w:ascii="TH SarabunPSK" w:hAnsi="TH SarabunPSK" w:cs="TH SarabunPSK"/>
                <w:b/>
                <w:bCs/>
                <w:sz w:val="32"/>
                <w:szCs w:val="32"/>
              </w:rPr>
              <w:tab/>
              <w:t>Learning Outcomes</w:t>
            </w:r>
          </w:p>
        </w:tc>
        <w:tc>
          <w:tcPr>
            <w:tcW w:w="2160" w:type="dxa"/>
            <w:shd w:val="clear" w:color="auto" w:fill="BFBFBF" w:themeFill="background1" w:themeFillShade="BF"/>
            <w:vAlign w:val="center"/>
          </w:tcPr>
          <w:p w14:paraId="7B656F83" w14:textId="77777777" w:rsidR="0027034B" w:rsidRPr="00C326D0" w:rsidRDefault="0027034B" w:rsidP="00A27542">
            <w:pPr>
              <w:jc w:val="center"/>
              <w:rPr>
                <w:rFonts w:ascii="TH SarabunPSK" w:hAnsi="TH SarabunPSK" w:cs="TH SarabunPSK"/>
                <w:b/>
                <w:bCs/>
                <w:sz w:val="32"/>
                <w:szCs w:val="32"/>
                <w:cs/>
              </w:rPr>
            </w:pPr>
            <w:r w:rsidRPr="00C326D0">
              <w:rPr>
                <w:rFonts w:ascii="TH SarabunPSK" w:hAnsi="TH SarabunPSK" w:cs="TH SarabunPSK"/>
                <w:b/>
                <w:bCs/>
                <w:sz w:val="32"/>
                <w:szCs w:val="32"/>
              </w:rPr>
              <w:t>Assessment Methods</w:t>
            </w:r>
          </w:p>
        </w:tc>
        <w:tc>
          <w:tcPr>
            <w:tcW w:w="1565" w:type="dxa"/>
            <w:gridSpan w:val="2"/>
            <w:shd w:val="clear" w:color="auto" w:fill="BFBFBF" w:themeFill="background1" w:themeFillShade="BF"/>
            <w:vAlign w:val="center"/>
          </w:tcPr>
          <w:p w14:paraId="7D73FB3C" w14:textId="77777777" w:rsidR="0027034B" w:rsidRPr="00C326D0" w:rsidRDefault="0027034B" w:rsidP="00A27542">
            <w:pPr>
              <w:jc w:val="center"/>
              <w:rPr>
                <w:rFonts w:ascii="TH SarabunPSK" w:hAnsi="TH SarabunPSK" w:cs="TH SarabunPSK"/>
                <w:b/>
                <w:bCs/>
                <w:sz w:val="32"/>
                <w:szCs w:val="32"/>
              </w:rPr>
            </w:pPr>
            <w:r w:rsidRPr="00C326D0">
              <w:rPr>
                <w:rFonts w:ascii="TH SarabunPSK" w:hAnsi="TH SarabunPSK" w:cs="TH SarabunPSK"/>
                <w:b/>
                <w:bCs/>
                <w:sz w:val="32"/>
                <w:szCs w:val="32"/>
              </w:rPr>
              <w:t xml:space="preserve">Assessment Ratio </w:t>
            </w:r>
          </w:p>
          <w:p w14:paraId="657A165E" w14:textId="77777777" w:rsidR="0027034B" w:rsidRPr="00C326D0" w:rsidRDefault="0027034B" w:rsidP="00A27542">
            <w:pPr>
              <w:jc w:val="center"/>
              <w:rPr>
                <w:rFonts w:ascii="TH SarabunPSK" w:hAnsi="TH SarabunPSK" w:cs="TH SarabunPSK"/>
                <w:b/>
                <w:bCs/>
                <w:sz w:val="32"/>
                <w:szCs w:val="32"/>
              </w:rPr>
            </w:pPr>
            <w:r w:rsidRPr="00C326D0">
              <w:rPr>
                <w:rFonts w:ascii="TH SarabunPSK" w:hAnsi="TH SarabunPSK" w:cs="TH SarabunPSK"/>
                <w:b/>
                <w:bCs/>
                <w:sz w:val="32"/>
                <w:szCs w:val="32"/>
              </w:rPr>
              <w:t>(Percentage)</w:t>
            </w:r>
          </w:p>
        </w:tc>
      </w:tr>
      <w:tr w:rsidR="006C5829" w:rsidRPr="00C326D0" w14:paraId="503D0195" w14:textId="77777777" w:rsidTr="00BC0FF5">
        <w:trPr>
          <w:trHeight w:val="20"/>
          <w:jc w:val="center"/>
        </w:trPr>
        <w:tc>
          <w:tcPr>
            <w:tcW w:w="5134" w:type="dxa"/>
            <w:vMerge w:val="restart"/>
            <w:vAlign w:val="center"/>
          </w:tcPr>
          <w:p w14:paraId="31ECD6C4" w14:textId="114909E7" w:rsidR="006C5829" w:rsidRPr="00C326D0" w:rsidRDefault="006C5829" w:rsidP="006C5829">
            <w:pPr>
              <w:rPr>
                <w:rFonts w:ascii="TH SarabunPSK" w:hAnsi="TH SarabunPSK" w:cs="TH SarabunPSK"/>
                <w:sz w:val="32"/>
                <w:szCs w:val="32"/>
              </w:rPr>
            </w:pPr>
            <w:r w:rsidRPr="00C326D0">
              <w:rPr>
                <w:rFonts w:ascii="TH SarabunPSK" w:hAnsi="TH SarabunPSK" w:cs="TH SarabunPSK"/>
                <w:sz w:val="32"/>
                <w:szCs w:val="32"/>
              </w:rPr>
              <w:t>CLO1</w:t>
            </w:r>
            <w:r w:rsidR="0019782F" w:rsidRPr="00C326D0">
              <w:rPr>
                <w:rFonts w:ascii="TH SarabunPSK" w:eastAsia="TH SarabunPSK" w:hAnsi="TH SarabunPSK" w:cs="TH SarabunPSK"/>
                <w:sz w:val="32"/>
                <w:szCs w:val="32"/>
              </w:rPr>
              <w:t xml:space="preserve"> Demonstrate a comprehensive understanding of Thai business law issues by examining the structure of the Thai legal system, the role of laws in resolving business disputes, guiding business practices, and navigating the regulatory landscape while considering the interplay between local and international legal frameworks.</w:t>
            </w:r>
          </w:p>
        </w:tc>
        <w:tc>
          <w:tcPr>
            <w:tcW w:w="2160" w:type="dxa"/>
            <w:vAlign w:val="center"/>
          </w:tcPr>
          <w:p w14:paraId="65F7E941" w14:textId="52D4EB74" w:rsidR="006C5829" w:rsidRPr="00C326D0" w:rsidRDefault="00210A8D" w:rsidP="006C5829">
            <w:pPr>
              <w:jc w:val="center"/>
              <w:rPr>
                <w:rFonts w:ascii="TH SarabunPSK" w:hAnsi="TH SarabunPSK" w:cs="TH SarabunPSK"/>
                <w:sz w:val="32"/>
                <w:szCs w:val="32"/>
              </w:rPr>
            </w:pPr>
            <w:r>
              <w:rPr>
                <w:rFonts w:ascii="TH SarabunPSK" w:hAnsi="TH SarabunPSK" w:cs="TH SarabunPSK"/>
                <w:sz w:val="32"/>
                <w:szCs w:val="32"/>
              </w:rPr>
              <w:t>C</w:t>
            </w:r>
            <w:r w:rsidR="000B5BE7">
              <w:rPr>
                <w:rFonts w:ascii="TH SarabunPSK" w:hAnsi="TH SarabunPSK" w:cs="TH SarabunPSK"/>
                <w:sz w:val="32"/>
                <w:szCs w:val="32"/>
              </w:rPr>
              <w:t>lass participation</w:t>
            </w:r>
            <w:r w:rsidR="006C5829" w:rsidRPr="00C326D0">
              <w:rPr>
                <w:rFonts w:ascii="TH SarabunPSK" w:hAnsi="TH SarabunPSK" w:cs="TH SarabunPSK"/>
                <w:sz w:val="32"/>
                <w:szCs w:val="32"/>
              </w:rPr>
              <w:t xml:space="preserve"> </w:t>
            </w:r>
          </w:p>
        </w:tc>
        <w:tc>
          <w:tcPr>
            <w:tcW w:w="810" w:type="dxa"/>
            <w:vAlign w:val="center"/>
          </w:tcPr>
          <w:p w14:paraId="72BC4A76" w14:textId="1973C3DA" w:rsidR="006C5829" w:rsidRPr="00C326D0" w:rsidRDefault="00210A8D" w:rsidP="006C5829">
            <w:pPr>
              <w:jc w:val="center"/>
              <w:rPr>
                <w:rFonts w:ascii="TH SarabunPSK" w:hAnsi="TH SarabunPSK" w:cs="TH SarabunPSK"/>
                <w:sz w:val="32"/>
                <w:szCs w:val="32"/>
              </w:rPr>
            </w:pPr>
            <w:r>
              <w:rPr>
                <w:rFonts w:ascii="TH SarabunPSK" w:hAnsi="TH SarabunPSK" w:cs="TH SarabunPSK"/>
                <w:sz w:val="32"/>
                <w:szCs w:val="32"/>
              </w:rPr>
              <w:t>2.5</w:t>
            </w:r>
          </w:p>
        </w:tc>
        <w:tc>
          <w:tcPr>
            <w:tcW w:w="755" w:type="dxa"/>
            <w:vMerge w:val="restart"/>
            <w:vAlign w:val="center"/>
          </w:tcPr>
          <w:p w14:paraId="3C8187A1" w14:textId="3644F7A0" w:rsidR="006C5829" w:rsidRPr="00C326D0" w:rsidRDefault="00700A44" w:rsidP="006C5829">
            <w:pPr>
              <w:jc w:val="center"/>
              <w:rPr>
                <w:rFonts w:ascii="TH SarabunPSK" w:hAnsi="TH SarabunPSK" w:cs="TH SarabunPSK"/>
                <w:sz w:val="32"/>
                <w:szCs w:val="32"/>
              </w:rPr>
            </w:pPr>
            <w:r>
              <w:rPr>
                <w:rFonts w:ascii="TH SarabunPSK" w:hAnsi="TH SarabunPSK" w:cs="TH SarabunPSK"/>
                <w:sz w:val="32"/>
                <w:szCs w:val="32"/>
              </w:rPr>
              <w:t>34.5</w:t>
            </w:r>
          </w:p>
        </w:tc>
      </w:tr>
      <w:tr w:rsidR="00BC0FF5" w:rsidRPr="00C326D0" w14:paraId="3F248881" w14:textId="77777777" w:rsidTr="00BC0FF5">
        <w:trPr>
          <w:trHeight w:val="20"/>
          <w:jc w:val="center"/>
        </w:trPr>
        <w:tc>
          <w:tcPr>
            <w:tcW w:w="5134" w:type="dxa"/>
            <w:vMerge/>
            <w:vAlign w:val="center"/>
          </w:tcPr>
          <w:p w14:paraId="426559D5" w14:textId="77777777" w:rsidR="00BC0FF5" w:rsidRPr="00C326D0" w:rsidRDefault="00BC0FF5" w:rsidP="00BC0FF5">
            <w:pPr>
              <w:rPr>
                <w:rFonts w:ascii="TH SarabunPSK" w:hAnsi="TH SarabunPSK" w:cs="TH SarabunPSK"/>
                <w:sz w:val="32"/>
                <w:szCs w:val="32"/>
              </w:rPr>
            </w:pPr>
          </w:p>
        </w:tc>
        <w:tc>
          <w:tcPr>
            <w:tcW w:w="2160" w:type="dxa"/>
            <w:vAlign w:val="center"/>
          </w:tcPr>
          <w:p w14:paraId="45341DD1" w14:textId="12F2CD99" w:rsidR="00BC0FF5" w:rsidRPr="00C326D0" w:rsidRDefault="00210A8D" w:rsidP="00BC0FF5">
            <w:pPr>
              <w:jc w:val="center"/>
              <w:rPr>
                <w:rFonts w:ascii="TH SarabunPSK" w:eastAsia="Times New Roman" w:hAnsi="TH SarabunPSK" w:cs="TH SarabunPSK"/>
                <w:sz w:val="32"/>
                <w:szCs w:val="32"/>
              </w:rPr>
            </w:pPr>
            <w:r>
              <w:rPr>
                <w:rFonts w:ascii="TH SarabunPSK" w:hAnsi="TH SarabunPSK" w:cs="TH SarabunPSK"/>
                <w:sz w:val="32"/>
                <w:szCs w:val="32"/>
              </w:rPr>
              <w:t>Quizzes &amp; Activities</w:t>
            </w:r>
          </w:p>
        </w:tc>
        <w:tc>
          <w:tcPr>
            <w:tcW w:w="810" w:type="dxa"/>
            <w:vAlign w:val="center"/>
          </w:tcPr>
          <w:p w14:paraId="7B68A1CE" w14:textId="23C5E7B7" w:rsidR="00BC0FF5" w:rsidRDefault="00700A44" w:rsidP="00BC0FF5">
            <w:pPr>
              <w:jc w:val="center"/>
              <w:rPr>
                <w:rFonts w:ascii="TH SarabunPSK" w:hAnsi="TH SarabunPSK" w:cs="TH SarabunPSK"/>
                <w:sz w:val="32"/>
                <w:szCs w:val="32"/>
              </w:rPr>
            </w:pPr>
            <w:r>
              <w:rPr>
                <w:rFonts w:ascii="TH SarabunPSK" w:hAnsi="TH SarabunPSK" w:cs="TH SarabunPSK"/>
                <w:sz w:val="32"/>
                <w:szCs w:val="32"/>
              </w:rPr>
              <w:t>12</w:t>
            </w:r>
          </w:p>
        </w:tc>
        <w:tc>
          <w:tcPr>
            <w:tcW w:w="755" w:type="dxa"/>
            <w:vMerge/>
            <w:vAlign w:val="center"/>
          </w:tcPr>
          <w:p w14:paraId="78145597" w14:textId="77777777" w:rsidR="00BC0FF5" w:rsidRPr="00C326D0" w:rsidRDefault="00BC0FF5" w:rsidP="00BC0FF5">
            <w:pPr>
              <w:jc w:val="center"/>
              <w:rPr>
                <w:rFonts w:ascii="TH SarabunPSK" w:hAnsi="TH SarabunPSK" w:cs="TH SarabunPSK"/>
                <w:sz w:val="32"/>
                <w:szCs w:val="32"/>
              </w:rPr>
            </w:pPr>
          </w:p>
        </w:tc>
      </w:tr>
      <w:tr w:rsidR="00BC0FF5" w:rsidRPr="00C326D0" w14:paraId="35BB544B" w14:textId="77777777" w:rsidTr="00B50921">
        <w:trPr>
          <w:trHeight w:val="20"/>
          <w:jc w:val="center"/>
        </w:trPr>
        <w:tc>
          <w:tcPr>
            <w:tcW w:w="5134" w:type="dxa"/>
            <w:vMerge/>
            <w:vAlign w:val="center"/>
          </w:tcPr>
          <w:p w14:paraId="1D401982" w14:textId="77777777" w:rsidR="00BC0FF5" w:rsidRPr="00C326D0" w:rsidRDefault="00BC0FF5" w:rsidP="00BC0FF5">
            <w:pPr>
              <w:rPr>
                <w:rFonts w:ascii="TH SarabunPSK" w:hAnsi="TH SarabunPSK" w:cs="TH SarabunPSK"/>
                <w:sz w:val="32"/>
                <w:szCs w:val="32"/>
              </w:rPr>
            </w:pPr>
          </w:p>
        </w:tc>
        <w:tc>
          <w:tcPr>
            <w:tcW w:w="2160" w:type="dxa"/>
          </w:tcPr>
          <w:p w14:paraId="3F1F638C" w14:textId="1EA04D23" w:rsidR="00BC0FF5" w:rsidRPr="00C326D0" w:rsidRDefault="00BC0FF5" w:rsidP="00BC0FF5">
            <w:pPr>
              <w:jc w:val="center"/>
              <w:rPr>
                <w:rFonts w:ascii="TH SarabunPSK" w:hAnsi="TH SarabunPSK" w:cs="TH SarabunPSK"/>
                <w:sz w:val="32"/>
                <w:szCs w:val="32"/>
              </w:rPr>
            </w:pPr>
            <w:r>
              <w:rPr>
                <w:rFonts w:ascii="TH SarabunPSK" w:eastAsia="Times New Roman" w:hAnsi="TH SarabunPSK" w:cs="TH SarabunPSK"/>
                <w:sz w:val="32"/>
                <w:szCs w:val="32"/>
              </w:rPr>
              <w:t>Final Assignment</w:t>
            </w:r>
          </w:p>
        </w:tc>
        <w:tc>
          <w:tcPr>
            <w:tcW w:w="810" w:type="dxa"/>
            <w:vAlign w:val="center"/>
          </w:tcPr>
          <w:p w14:paraId="323ACB1A" w14:textId="71BF8830" w:rsidR="00BC0FF5" w:rsidRPr="00C326D0" w:rsidRDefault="00BC0FF5" w:rsidP="00BC0FF5">
            <w:pPr>
              <w:jc w:val="center"/>
              <w:rPr>
                <w:rFonts w:ascii="TH SarabunPSK" w:hAnsi="TH SarabunPSK" w:cs="TH SarabunPSK"/>
                <w:sz w:val="32"/>
                <w:szCs w:val="32"/>
                <w:cs/>
              </w:rPr>
            </w:pPr>
            <w:r>
              <w:rPr>
                <w:rFonts w:ascii="TH SarabunPSK" w:hAnsi="TH SarabunPSK" w:cs="TH SarabunPSK"/>
                <w:sz w:val="32"/>
                <w:szCs w:val="32"/>
              </w:rPr>
              <w:t>20</w:t>
            </w:r>
          </w:p>
        </w:tc>
        <w:tc>
          <w:tcPr>
            <w:tcW w:w="755" w:type="dxa"/>
            <w:vMerge/>
            <w:vAlign w:val="center"/>
          </w:tcPr>
          <w:p w14:paraId="148E64BD" w14:textId="77777777" w:rsidR="00BC0FF5" w:rsidRPr="00C326D0" w:rsidRDefault="00BC0FF5" w:rsidP="00BC0FF5">
            <w:pPr>
              <w:jc w:val="center"/>
              <w:rPr>
                <w:rFonts w:ascii="TH SarabunPSK" w:hAnsi="TH SarabunPSK" w:cs="TH SarabunPSK"/>
                <w:sz w:val="32"/>
                <w:szCs w:val="32"/>
              </w:rPr>
            </w:pPr>
          </w:p>
        </w:tc>
      </w:tr>
      <w:tr w:rsidR="00BC0FF5" w:rsidRPr="00C326D0" w14:paraId="37E82299" w14:textId="77777777" w:rsidTr="00BC0FF5">
        <w:trPr>
          <w:trHeight w:val="20"/>
          <w:jc w:val="center"/>
        </w:trPr>
        <w:tc>
          <w:tcPr>
            <w:tcW w:w="5134" w:type="dxa"/>
            <w:vMerge w:val="restart"/>
            <w:vAlign w:val="center"/>
          </w:tcPr>
          <w:p w14:paraId="6E9D8C79" w14:textId="2ABA104A" w:rsidR="00BC0FF5" w:rsidRPr="00C326D0" w:rsidRDefault="00BC0FF5" w:rsidP="00BC0FF5">
            <w:pPr>
              <w:rPr>
                <w:rFonts w:ascii="TH SarabunPSK" w:hAnsi="TH SarabunPSK" w:cs="TH SarabunPSK"/>
                <w:sz w:val="32"/>
                <w:szCs w:val="32"/>
              </w:rPr>
            </w:pPr>
            <w:r w:rsidRPr="00C326D0">
              <w:rPr>
                <w:rFonts w:ascii="TH SarabunPSK" w:hAnsi="TH SarabunPSK" w:cs="TH SarabunPSK"/>
                <w:sz w:val="32"/>
                <w:szCs w:val="32"/>
              </w:rPr>
              <w:t xml:space="preserve">CLO2 </w:t>
            </w:r>
            <w:r w:rsidRPr="003F17BA">
              <w:rPr>
                <w:rFonts w:ascii="TH SarabunPSK" w:eastAsia="TH SarabunPSK" w:hAnsi="TH SarabunPSK" w:cs="TH SarabunPSK"/>
                <w:sz w:val="32"/>
                <w:szCs w:val="32"/>
              </w:rPr>
              <w:t>Analyze and differentiate legal and ethical issues in business decision-making, incorporating ESG, CSR, responsibility, reputational, and legal dimensions, while applying analytical skills to critically solve complex Thai business law problems using appropriate frameworks for well-reasoned solutions.</w:t>
            </w:r>
          </w:p>
        </w:tc>
        <w:tc>
          <w:tcPr>
            <w:tcW w:w="2160" w:type="dxa"/>
            <w:vAlign w:val="center"/>
          </w:tcPr>
          <w:p w14:paraId="2D22E5E2" w14:textId="004BDC0D" w:rsidR="00BC0FF5" w:rsidRPr="00C326D0" w:rsidRDefault="00210A8D" w:rsidP="00BC0FF5">
            <w:pPr>
              <w:jc w:val="center"/>
              <w:rPr>
                <w:rFonts w:ascii="TH SarabunPSK" w:hAnsi="TH SarabunPSK" w:cs="TH SarabunPSK"/>
                <w:sz w:val="32"/>
                <w:szCs w:val="32"/>
              </w:rPr>
            </w:pPr>
            <w:r>
              <w:rPr>
                <w:rFonts w:ascii="TH SarabunPSK" w:hAnsi="TH SarabunPSK" w:cs="TH SarabunPSK"/>
                <w:sz w:val="32"/>
                <w:szCs w:val="32"/>
              </w:rPr>
              <w:t>C</w:t>
            </w:r>
            <w:r w:rsidR="00BC0FF5">
              <w:rPr>
                <w:rFonts w:ascii="TH SarabunPSK" w:hAnsi="TH SarabunPSK" w:cs="TH SarabunPSK"/>
                <w:sz w:val="32"/>
                <w:szCs w:val="32"/>
              </w:rPr>
              <w:t>lass participation</w:t>
            </w:r>
            <w:r w:rsidR="00BC0FF5" w:rsidRPr="00C326D0">
              <w:rPr>
                <w:rFonts w:ascii="TH SarabunPSK" w:hAnsi="TH SarabunPSK" w:cs="TH SarabunPSK"/>
                <w:sz w:val="32"/>
                <w:szCs w:val="32"/>
              </w:rPr>
              <w:t xml:space="preserve"> </w:t>
            </w:r>
          </w:p>
        </w:tc>
        <w:tc>
          <w:tcPr>
            <w:tcW w:w="810" w:type="dxa"/>
            <w:vAlign w:val="center"/>
          </w:tcPr>
          <w:p w14:paraId="2ED9E68B" w14:textId="25CA20A9" w:rsidR="00BC0FF5" w:rsidRPr="00C326D0" w:rsidRDefault="00210A8D" w:rsidP="00BC0FF5">
            <w:pPr>
              <w:jc w:val="center"/>
              <w:rPr>
                <w:rFonts w:ascii="TH SarabunPSK" w:hAnsi="TH SarabunPSK" w:cs="TH SarabunPSK"/>
                <w:sz w:val="32"/>
                <w:szCs w:val="32"/>
              </w:rPr>
            </w:pPr>
            <w:r>
              <w:rPr>
                <w:rFonts w:ascii="TH SarabunPSK" w:hAnsi="TH SarabunPSK" w:cs="TH SarabunPSK"/>
                <w:sz w:val="32"/>
                <w:szCs w:val="32"/>
              </w:rPr>
              <w:t>2</w:t>
            </w:r>
            <w:r w:rsidR="00BC0FF5">
              <w:rPr>
                <w:rFonts w:ascii="TH SarabunPSK" w:hAnsi="TH SarabunPSK" w:cs="TH SarabunPSK"/>
                <w:sz w:val="32"/>
                <w:szCs w:val="32"/>
              </w:rPr>
              <w:t>.5</w:t>
            </w:r>
          </w:p>
        </w:tc>
        <w:tc>
          <w:tcPr>
            <w:tcW w:w="755" w:type="dxa"/>
            <w:vMerge w:val="restart"/>
            <w:vAlign w:val="center"/>
          </w:tcPr>
          <w:p w14:paraId="786E3B5C" w14:textId="5BE0807A" w:rsidR="00BC0FF5" w:rsidRPr="00C326D0" w:rsidRDefault="00BC0FF5" w:rsidP="00BC0FF5">
            <w:pPr>
              <w:jc w:val="center"/>
              <w:rPr>
                <w:rFonts w:ascii="TH SarabunPSK" w:hAnsi="TH SarabunPSK" w:cs="TH SarabunPSK"/>
                <w:sz w:val="32"/>
                <w:szCs w:val="32"/>
              </w:rPr>
            </w:pPr>
            <w:r>
              <w:rPr>
                <w:rFonts w:ascii="TH SarabunPSK" w:hAnsi="TH SarabunPSK" w:cs="TH SarabunPSK"/>
                <w:sz w:val="32"/>
                <w:szCs w:val="32"/>
              </w:rPr>
              <w:t>2</w:t>
            </w:r>
            <w:r w:rsidR="00700A44">
              <w:rPr>
                <w:rFonts w:ascii="TH SarabunPSK" w:hAnsi="TH SarabunPSK" w:cs="TH SarabunPSK"/>
                <w:sz w:val="32"/>
                <w:szCs w:val="32"/>
              </w:rPr>
              <w:t>8</w:t>
            </w:r>
            <w:r>
              <w:rPr>
                <w:rFonts w:ascii="TH SarabunPSK" w:hAnsi="TH SarabunPSK" w:cs="TH SarabunPSK"/>
                <w:sz w:val="32"/>
                <w:szCs w:val="32"/>
              </w:rPr>
              <w:t>.5</w:t>
            </w:r>
          </w:p>
        </w:tc>
      </w:tr>
      <w:tr w:rsidR="00BC0FF5" w:rsidRPr="00C326D0" w14:paraId="05096DAE" w14:textId="77777777" w:rsidTr="00BC0FF5">
        <w:trPr>
          <w:trHeight w:val="20"/>
          <w:jc w:val="center"/>
        </w:trPr>
        <w:tc>
          <w:tcPr>
            <w:tcW w:w="5134" w:type="dxa"/>
            <w:vMerge/>
            <w:vAlign w:val="center"/>
          </w:tcPr>
          <w:p w14:paraId="002E3F26" w14:textId="77777777" w:rsidR="00BC0FF5" w:rsidRPr="00C326D0" w:rsidRDefault="00BC0FF5" w:rsidP="00BC0FF5">
            <w:pPr>
              <w:rPr>
                <w:rFonts w:ascii="TH SarabunPSK" w:hAnsi="TH SarabunPSK" w:cs="TH SarabunPSK"/>
                <w:sz w:val="32"/>
                <w:szCs w:val="32"/>
              </w:rPr>
            </w:pPr>
          </w:p>
        </w:tc>
        <w:tc>
          <w:tcPr>
            <w:tcW w:w="2160" w:type="dxa"/>
            <w:vAlign w:val="center"/>
          </w:tcPr>
          <w:p w14:paraId="093935A1" w14:textId="56C598E7" w:rsidR="00BC0FF5" w:rsidRPr="00C326D0" w:rsidRDefault="00210A8D" w:rsidP="00BC0FF5">
            <w:pPr>
              <w:jc w:val="center"/>
              <w:rPr>
                <w:rFonts w:ascii="TH SarabunPSK" w:eastAsia="Times New Roman" w:hAnsi="TH SarabunPSK" w:cs="TH SarabunPSK"/>
                <w:sz w:val="32"/>
                <w:szCs w:val="32"/>
              </w:rPr>
            </w:pPr>
            <w:r>
              <w:rPr>
                <w:rFonts w:ascii="TH SarabunPSK" w:hAnsi="TH SarabunPSK" w:cs="TH SarabunPSK"/>
                <w:sz w:val="32"/>
                <w:szCs w:val="32"/>
              </w:rPr>
              <w:t>Quizzes &amp; Activities</w:t>
            </w:r>
          </w:p>
        </w:tc>
        <w:tc>
          <w:tcPr>
            <w:tcW w:w="810" w:type="dxa"/>
            <w:vAlign w:val="center"/>
          </w:tcPr>
          <w:p w14:paraId="72CB0407" w14:textId="25EFCA3F" w:rsidR="00BC0FF5" w:rsidRPr="001C2B6E" w:rsidRDefault="00700A44" w:rsidP="00BC0FF5">
            <w:pPr>
              <w:jc w:val="center"/>
              <w:rPr>
                <w:rFonts w:ascii="TH SarabunPSK" w:hAnsi="TH SarabunPSK" w:cs="TH SarabunPSK"/>
                <w:sz w:val="32"/>
                <w:szCs w:val="32"/>
              </w:rPr>
            </w:pPr>
            <w:r>
              <w:rPr>
                <w:rFonts w:ascii="TH SarabunPSK" w:hAnsi="TH SarabunPSK" w:cs="TH SarabunPSK"/>
                <w:sz w:val="32"/>
                <w:szCs w:val="32"/>
              </w:rPr>
              <w:t>6</w:t>
            </w:r>
          </w:p>
        </w:tc>
        <w:tc>
          <w:tcPr>
            <w:tcW w:w="755" w:type="dxa"/>
            <w:vMerge/>
            <w:vAlign w:val="center"/>
          </w:tcPr>
          <w:p w14:paraId="71668501" w14:textId="77777777" w:rsidR="00BC0FF5" w:rsidRPr="00C326D0" w:rsidRDefault="00BC0FF5" w:rsidP="00BC0FF5">
            <w:pPr>
              <w:jc w:val="center"/>
              <w:rPr>
                <w:rFonts w:ascii="TH SarabunPSK" w:hAnsi="TH SarabunPSK" w:cs="TH SarabunPSK"/>
                <w:sz w:val="32"/>
                <w:szCs w:val="32"/>
              </w:rPr>
            </w:pPr>
          </w:p>
        </w:tc>
      </w:tr>
      <w:tr w:rsidR="00BC0FF5" w:rsidRPr="00C326D0" w14:paraId="5D26D080" w14:textId="77777777" w:rsidTr="00CF2E35">
        <w:trPr>
          <w:trHeight w:val="20"/>
          <w:jc w:val="center"/>
        </w:trPr>
        <w:tc>
          <w:tcPr>
            <w:tcW w:w="5134" w:type="dxa"/>
            <w:vMerge/>
            <w:vAlign w:val="center"/>
          </w:tcPr>
          <w:p w14:paraId="29342571" w14:textId="77777777" w:rsidR="00BC0FF5" w:rsidRPr="00C326D0" w:rsidRDefault="00BC0FF5" w:rsidP="00BC0FF5">
            <w:pPr>
              <w:rPr>
                <w:rFonts w:ascii="TH SarabunPSK" w:hAnsi="TH SarabunPSK" w:cs="TH SarabunPSK"/>
                <w:sz w:val="32"/>
                <w:szCs w:val="32"/>
              </w:rPr>
            </w:pPr>
          </w:p>
        </w:tc>
        <w:tc>
          <w:tcPr>
            <w:tcW w:w="2160" w:type="dxa"/>
          </w:tcPr>
          <w:p w14:paraId="508D3B2A" w14:textId="16DBDF94" w:rsidR="00BC0FF5" w:rsidRPr="00C326D0" w:rsidRDefault="00BC0FF5" w:rsidP="00BC0FF5">
            <w:pPr>
              <w:jc w:val="center"/>
              <w:rPr>
                <w:rFonts w:ascii="TH SarabunPSK" w:hAnsi="TH SarabunPSK" w:cs="TH SarabunPSK"/>
                <w:sz w:val="32"/>
                <w:szCs w:val="32"/>
              </w:rPr>
            </w:pPr>
            <w:r>
              <w:rPr>
                <w:rFonts w:ascii="TH SarabunPSK" w:eastAsia="Times New Roman" w:hAnsi="TH SarabunPSK" w:cs="TH SarabunPSK"/>
                <w:sz w:val="32"/>
                <w:szCs w:val="32"/>
              </w:rPr>
              <w:t>Final Assignment</w:t>
            </w:r>
          </w:p>
        </w:tc>
        <w:tc>
          <w:tcPr>
            <w:tcW w:w="810" w:type="dxa"/>
            <w:vAlign w:val="center"/>
          </w:tcPr>
          <w:p w14:paraId="55238F4D" w14:textId="2ABBF327" w:rsidR="00BC0FF5" w:rsidRPr="00C326D0" w:rsidRDefault="00700A44" w:rsidP="00BC0FF5">
            <w:pPr>
              <w:jc w:val="center"/>
              <w:rPr>
                <w:rFonts w:ascii="TH SarabunPSK" w:hAnsi="TH SarabunPSK" w:cs="TH SarabunPSK"/>
                <w:sz w:val="32"/>
                <w:szCs w:val="32"/>
                <w:cs/>
              </w:rPr>
            </w:pPr>
            <w:r>
              <w:rPr>
                <w:rFonts w:ascii="TH SarabunPSK" w:hAnsi="TH SarabunPSK" w:cs="TH SarabunPSK"/>
                <w:sz w:val="32"/>
                <w:szCs w:val="32"/>
              </w:rPr>
              <w:t>2</w:t>
            </w:r>
            <w:r w:rsidR="00BC0FF5">
              <w:rPr>
                <w:rFonts w:ascii="TH SarabunPSK" w:hAnsi="TH SarabunPSK" w:cs="TH SarabunPSK"/>
                <w:sz w:val="32"/>
                <w:szCs w:val="32"/>
              </w:rPr>
              <w:t>0</w:t>
            </w:r>
          </w:p>
        </w:tc>
        <w:tc>
          <w:tcPr>
            <w:tcW w:w="755" w:type="dxa"/>
            <w:vMerge/>
            <w:vAlign w:val="center"/>
          </w:tcPr>
          <w:p w14:paraId="503D5D08" w14:textId="77777777" w:rsidR="00BC0FF5" w:rsidRPr="00C326D0" w:rsidRDefault="00BC0FF5" w:rsidP="00BC0FF5">
            <w:pPr>
              <w:jc w:val="center"/>
              <w:rPr>
                <w:rFonts w:ascii="TH SarabunPSK" w:hAnsi="TH SarabunPSK" w:cs="TH SarabunPSK"/>
                <w:sz w:val="32"/>
                <w:szCs w:val="32"/>
              </w:rPr>
            </w:pPr>
          </w:p>
        </w:tc>
      </w:tr>
      <w:tr w:rsidR="00BC0FF5" w:rsidRPr="00C326D0" w14:paraId="1A23CF61" w14:textId="77777777" w:rsidTr="00BC0FF5">
        <w:trPr>
          <w:trHeight w:val="1337"/>
          <w:jc w:val="center"/>
        </w:trPr>
        <w:tc>
          <w:tcPr>
            <w:tcW w:w="5134" w:type="dxa"/>
            <w:vMerge w:val="restart"/>
            <w:vAlign w:val="center"/>
          </w:tcPr>
          <w:p w14:paraId="35199B1D" w14:textId="3F382426" w:rsidR="00BC0FF5" w:rsidRPr="00C326D0" w:rsidRDefault="00BC0FF5" w:rsidP="00BC0FF5">
            <w:pPr>
              <w:rPr>
                <w:rFonts w:ascii="TH SarabunPSK" w:hAnsi="TH SarabunPSK" w:cs="TH SarabunPSK"/>
                <w:sz w:val="32"/>
                <w:szCs w:val="32"/>
              </w:rPr>
            </w:pPr>
            <w:r w:rsidRPr="00C326D0">
              <w:rPr>
                <w:rFonts w:ascii="TH SarabunPSK" w:hAnsi="TH SarabunPSK" w:cs="TH SarabunPSK"/>
                <w:sz w:val="32"/>
                <w:szCs w:val="32"/>
              </w:rPr>
              <w:t xml:space="preserve">CLO3 </w:t>
            </w:r>
            <w:r w:rsidRPr="003F17BA">
              <w:rPr>
                <w:rFonts w:ascii="TH SarabunPSK" w:eastAsia="TH SarabunPSK" w:hAnsi="TH SarabunPSK" w:cs="TH SarabunPSK"/>
                <w:sz w:val="32"/>
                <w:szCs w:val="32"/>
              </w:rPr>
              <w:t xml:space="preserve">Develop effective communication and collaboration skills in a team setting to address Thai business law issues, fostering an inclusive and supportive environment that encourages the sharing of diverse perspectives and facilitates the </w:t>
            </w:r>
            <w:r w:rsidRPr="003F17BA">
              <w:rPr>
                <w:rFonts w:ascii="TH SarabunPSK" w:eastAsia="TH SarabunPSK" w:hAnsi="TH SarabunPSK" w:cs="TH SarabunPSK"/>
                <w:sz w:val="32"/>
                <w:szCs w:val="32"/>
              </w:rPr>
              <w:lastRenderedPageBreak/>
              <w:t>resolution of legal and ethical challenges in a professional and constructive manner.</w:t>
            </w:r>
          </w:p>
        </w:tc>
        <w:tc>
          <w:tcPr>
            <w:tcW w:w="2160" w:type="dxa"/>
            <w:vAlign w:val="center"/>
          </w:tcPr>
          <w:p w14:paraId="32606E7E" w14:textId="2029B2AC" w:rsidR="00BC0FF5" w:rsidRPr="00C326D0" w:rsidRDefault="00210A8D" w:rsidP="00BC0FF5">
            <w:pPr>
              <w:jc w:val="center"/>
              <w:rPr>
                <w:rFonts w:ascii="TH SarabunPSK" w:hAnsi="TH SarabunPSK" w:cs="TH SarabunPSK"/>
                <w:sz w:val="32"/>
                <w:szCs w:val="32"/>
              </w:rPr>
            </w:pPr>
            <w:r>
              <w:rPr>
                <w:rFonts w:ascii="TH SarabunPSK" w:hAnsi="TH SarabunPSK" w:cs="TH SarabunPSK"/>
                <w:sz w:val="32"/>
                <w:szCs w:val="32"/>
              </w:rPr>
              <w:lastRenderedPageBreak/>
              <w:t>C</w:t>
            </w:r>
            <w:r w:rsidR="00BC0FF5">
              <w:rPr>
                <w:rFonts w:ascii="TH SarabunPSK" w:hAnsi="TH SarabunPSK" w:cs="TH SarabunPSK"/>
                <w:sz w:val="32"/>
                <w:szCs w:val="32"/>
              </w:rPr>
              <w:t>lass participation</w:t>
            </w:r>
          </w:p>
        </w:tc>
        <w:tc>
          <w:tcPr>
            <w:tcW w:w="810" w:type="dxa"/>
            <w:vAlign w:val="center"/>
          </w:tcPr>
          <w:p w14:paraId="387BB223" w14:textId="0F1119A6" w:rsidR="00BC0FF5" w:rsidRPr="00C326D0" w:rsidRDefault="00700A44" w:rsidP="00BC0FF5">
            <w:pPr>
              <w:jc w:val="center"/>
              <w:rPr>
                <w:rFonts w:ascii="TH SarabunPSK" w:hAnsi="TH SarabunPSK" w:cs="TH SarabunPSK"/>
                <w:sz w:val="32"/>
                <w:szCs w:val="32"/>
              </w:rPr>
            </w:pPr>
            <w:r>
              <w:rPr>
                <w:rFonts w:ascii="TH SarabunPSK" w:hAnsi="TH SarabunPSK" w:cs="TH SarabunPSK"/>
                <w:sz w:val="32"/>
                <w:szCs w:val="32"/>
              </w:rPr>
              <w:t>2.5</w:t>
            </w:r>
          </w:p>
        </w:tc>
        <w:tc>
          <w:tcPr>
            <w:tcW w:w="755" w:type="dxa"/>
            <w:vMerge w:val="restart"/>
            <w:vAlign w:val="center"/>
          </w:tcPr>
          <w:p w14:paraId="7C6DC4CC" w14:textId="06CD11CE" w:rsidR="00BC0FF5" w:rsidRPr="00C326D0" w:rsidRDefault="00700A44" w:rsidP="00BC0FF5">
            <w:pPr>
              <w:jc w:val="center"/>
              <w:rPr>
                <w:rFonts w:ascii="TH SarabunPSK" w:hAnsi="TH SarabunPSK" w:cs="TH SarabunPSK"/>
                <w:sz w:val="32"/>
                <w:szCs w:val="32"/>
              </w:rPr>
            </w:pPr>
            <w:r>
              <w:rPr>
                <w:rFonts w:ascii="TH SarabunPSK" w:hAnsi="TH SarabunPSK" w:cs="TH SarabunPSK"/>
                <w:sz w:val="32"/>
                <w:szCs w:val="32"/>
              </w:rPr>
              <w:t>8.5</w:t>
            </w:r>
          </w:p>
        </w:tc>
      </w:tr>
      <w:tr w:rsidR="00BC0FF5" w:rsidRPr="00C326D0" w14:paraId="4D4354AF" w14:textId="77777777" w:rsidTr="00BC0FF5">
        <w:trPr>
          <w:trHeight w:val="20"/>
          <w:jc w:val="center"/>
        </w:trPr>
        <w:tc>
          <w:tcPr>
            <w:tcW w:w="5134" w:type="dxa"/>
            <w:vMerge/>
            <w:vAlign w:val="center"/>
          </w:tcPr>
          <w:p w14:paraId="2FD8B237" w14:textId="77777777" w:rsidR="00BC0FF5" w:rsidRPr="00C326D0" w:rsidRDefault="00BC0FF5" w:rsidP="00BC0FF5">
            <w:pPr>
              <w:jc w:val="center"/>
              <w:rPr>
                <w:rFonts w:ascii="TH SarabunPSK" w:hAnsi="TH SarabunPSK" w:cs="TH SarabunPSK"/>
                <w:sz w:val="32"/>
                <w:szCs w:val="32"/>
              </w:rPr>
            </w:pPr>
          </w:p>
        </w:tc>
        <w:tc>
          <w:tcPr>
            <w:tcW w:w="2160" w:type="dxa"/>
            <w:vAlign w:val="center"/>
          </w:tcPr>
          <w:p w14:paraId="2739BBE7" w14:textId="745135E9" w:rsidR="00BC0FF5" w:rsidRPr="00BC0FF5" w:rsidRDefault="00210A8D" w:rsidP="00BC0FF5">
            <w:pPr>
              <w:jc w:val="center"/>
              <w:rPr>
                <w:rFonts w:ascii="TH SarabunPSK" w:eastAsia="Times New Roman" w:hAnsi="TH SarabunPSK" w:cs="TH SarabunPSK"/>
                <w:b/>
                <w:bCs/>
                <w:sz w:val="32"/>
                <w:szCs w:val="32"/>
              </w:rPr>
            </w:pPr>
            <w:r>
              <w:rPr>
                <w:rFonts w:ascii="TH SarabunPSK" w:hAnsi="TH SarabunPSK" w:cs="TH SarabunPSK"/>
                <w:sz w:val="32"/>
                <w:szCs w:val="32"/>
              </w:rPr>
              <w:t>Quizzes &amp; Activities</w:t>
            </w:r>
          </w:p>
        </w:tc>
        <w:tc>
          <w:tcPr>
            <w:tcW w:w="810" w:type="dxa"/>
            <w:vAlign w:val="center"/>
          </w:tcPr>
          <w:p w14:paraId="6CEA512D" w14:textId="0BD0BBE4" w:rsidR="00BC0FF5" w:rsidRDefault="00700A44" w:rsidP="00BC0FF5">
            <w:pPr>
              <w:jc w:val="center"/>
              <w:rPr>
                <w:rFonts w:ascii="TH SarabunPSK" w:hAnsi="TH SarabunPSK" w:cs="TH SarabunPSK"/>
                <w:sz w:val="32"/>
                <w:szCs w:val="32"/>
              </w:rPr>
            </w:pPr>
            <w:r>
              <w:rPr>
                <w:rFonts w:ascii="TH SarabunPSK" w:hAnsi="TH SarabunPSK" w:cs="TH SarabunPSK"/>
                <w:sz w:val="32"/>
                <w:szCs w:val="32"/>
              </w:rPr>
              <w:t>6</w:t>
            </w:r>
          </w:p>
        </w:tc>
        <w:tc>
          <w:tcPr>
            <w:tcW w:w="755" w:type="dxa"/>
            <w:vMerge/>
            <w:vAlign w:val="center"/>
          </w:tcPr>
          <w:p w14:paraId="74391764" w14:textId="77777777" w:rsidR="00BC0FF5" w:rsidRPr="00C326D0" w:rsidRDefault="00BC0FF5" w:rsidP="00BC0FF5">
            <w:pPr>
              <w:jc w:val="center"/>
              <w:rPr>
                <w:rFonts w:ascii="TH SarabunPSK" w:hAnsi="TH SarabunPSK" w:cs="TH SarabunPSK"/>
                <w:sz w:val="32"/>
                <w:szCs w:val="32"/>
              </w:rPr>
            </w:pPr>
          </w:p>
        </w:tc>
      </w:tr>
      <w:tr w:rsidR="00BC0FF5" w:rsidRPr="00C326D0" w14:paraId="2A33CA9A" w14:textId="77777777" w:rsidTr="00BC0FF5">
        <w:trPr>
          <w:trHeight w:val="20"/>
          <w:jc w:val="center"/>
        </w:trPr>
        <w:tc>
          <w:tcPr>
            <w:tcW w:w="5134" w:type="dxa"/>
            <w:vMerge w:val="restart"/>
            <w:vAlign w:val="center"/>
          </w:tcPr>
          <w:p w14:paraId="53732ACE" w14:textId="6227C5E1" w:rsidR="00BC0FF5" w:rsidRPr="00C326D0" w:rsidRDefault="00BC0FF5" w:rsidP="00BC0FF5">
            <w:pPr>
              <w:rPr>
                <w:rFonts w:ascii="TH SarabunPSK" w:hAnsi="TH SarabunPSK" w:cs="TH SarabunPSK"/>
                <w:b/>
                <w:bCs/>
                <w:sz w:val="32"/>
                <w:szCs w:val="32"/>
              </w:rPr>
            </w:pPr>
            <w:r w:rsidRPr="00C326D0">
              <w:rPr>
                <w:rFonts w:ascii="TH SarabunPSK" w:hAnsi="TH SarabunPSK" w:cs="TH SarabunPSK"/>
                <w:sz w:val="32"/>
                <w:szCs w:val="32"/>
              </w:rPr>
              <w:t xml:space="preserve">CLO4 </w:t>
            </w:r>
            <w:r w:rsidRPr="00C326D0">
              <w:rPr>
                <w:rFonts w:ascii="TH SarabunPSK" w:eastAsia="TH SarabunPSK" w:hAnsi="TH SarabunPSK" w:cs="TH SarabunPSK"/>
                <w:sz w:val="32"/>
                <w:szCs w:val="32"/>
              </w:rPr>
              <w:t>Analyze the influence of disruptive technologies on business law, including the adaptation of traditional legal rules and the emergence of new legal concepts and regulations.</w:t>
            </w:r>
          </w:p>
        </w:tc>
        <w:tc>
          <w:tcPr>
            <w:tcW w:w="2160" w:type="dxa"/>
            <w:vAlign w:val="center"/>
          </w:tcPr>
          <w:p w14:paraId="043DFB47" w14:textId="6201E033" w:rsidR="00BC0FF5" w:rsidRPr="00C326D0" w:rsidRDefault="00210A8D" w:rsidP="00BC0FF5">
            <w:pPr>
              <w:jc w:val="center"/>
              <w:rPr>
                <w:rFonts w:ascii="TH SarabunPSK" w:hAnsi="TH SarabunPSK" w:cs="TH SarabunPSK"/>
                <w:sz w:val="32"/>
                <w:szCs w:val="32"/>
              </w:rPr>
            </w:pPr>
            <w:r>
              <w:rPr>
                <w:rFonts w:ascii="TH SarabunPSK" w:hAnsi="TH SarabunPSK" w:cs="TH SarabunPSK"/>
                <w:sz w:val="32"/>
                <w:szCs w:val="32"/>
              </w:rPr>
              <w:t>C</w:t>
            </w:r>
            <w:r w:rsidR="00BC0FF5">
              <w:rPr>
                <w:rFonts w:ascii="TH SarabunPSK" w:hAnsi="TH SarabunPSK" w:cs="TH SarabunPSK"/>
                <w:sz w:val="32"/>
                <w:szCs w:val="32"/>
              </w:rPr>
              <w:t>lass participation</w:t>
            </w:r>
          </w:p>
        </w:tc>
        <w:tc>
          <w:tcPr>
            <w:tcW w:w="810" w:type="dxa"/>
            <w:vAlign w:val="center"/>
          </w:tcPr>
          <w:p w14:paraId="58DD8F7C" w14:textId="63777C32" w:rsidR="00BC0FF5" w:rsidRPr="00C326D0" w:rsidRDefault="00210A8D" w:rsidP="00BC0FF5">
            <w:pPr>
              <w:jc w:val="center"/>
              <w:rPr>
                <w:rFonts w:ascii="TH SarabunPSK" w:hAnsi="TH SarabunPSK" w:cs="TH SarabunPSK"/>
                <w:sz w:val="32"/>
                <w:szCs w:val="32"/>
              </w:rPr>
            </w:pPr>
            <w:r>
              <w:rPr>
                <w:rFonts w:ascii="TH SarabunPSK" w:hAnsi="TH SarabunPSK" w:cs="TH SarabunPSK"/>
                <w:sz w:val="32"/>
                <w:szCs w:val="32"/>
              </w:rPr>
              <w:t>2</w:t>
            </w:r>
            <w:r w:rsidR="00BC0FF5" w:rsidRPr="00C326D0">
              <w:rPr>
                <w:rFonts w:ascii="TH SarabunPSK" w:hAnsi="TH SarabunPSK" w:cs="TH SarabunPSK"/>
                <w:sz w:val="32"/>
                <w:szCs w:val="32"/>
              </w:rPr>
              <w:t>.</w:t>
            </w:r>
            <w:r w:rsidR="00BC0FF5">
              <w:rPr>
                <w:rFonts w:ascii="TH SarabunPSK" w:hAnsi="TH SarabunPSK" w:cs="TH SarabunPSK"/>
                <w:sz w:val="32"/>
                <w:szCs w:val="32"/>
              </w:rPr>
              <w:t>5</w:t>
            </w:r>
          </w:p>
        </w:tc>
        <w:tc>
          <w:tcPr>
            <w:tcW w:w="755" w:type="dxa"/>
            <w:vMerge w:val="restart"/>
            <w:vAlign w:val="center"/>
          </w:tcPr>
          <w:p w14:paraId="46D666D5" w14:textId="21A83A1F" w:rsidR="00BC0FF5" w:rsidRPr="00BC0FF5" w:rsidRDefault="00700A44" w:rsidP="00BC0FF5">
            <w:pPr>
              <w:jc w:val="center"/>
              <w:rPr>
                <w:rFonts w:ascii="TH SarabunPSK" w:hAnsi="TH SarabunPSK" w:cs="TH SarabunPSK"/>
                <w:sz w:val="32"/>
                <w:szCs w:val="32"/>
              </w:rPr>
            </w:pPr>
            <w:r>
              <w:rPr>
                <w:rFonts w:ascii="TH SarabunPSK" w:hAnsi="TH SarabunPSK" w:cs="TH SarabunPSK"/>
                <w:sz w:val="32"/>
                <w:szCs w:val="32"/>
              </w:rPr>
              <w:t>28.5</w:t>
            </w:r>
          </w:p>
        </w:tc>
      </w:tr>
      <w:tr w:rsidR="00BC0FF5" w:rsidRPr="00C326D0" w14:paraId="3AA2F451" w14:textId="77777777" w:rsidTr="00BC0FF5">
        <w:trPr>
          <w:trHeight w:val="20"/>
          <w:jc w:val="center"/>
        </w:trPr>
        <w:tc>
          <w:tcPr>
            <w:tcW w:w="5134" w:type="dxa"/>
            <w:vMerge/>
            <w:vAlign w:val="center"/>
          </w:tcPr>
          <w:p w14:paraId="312A5D72" w14:textId="77777777" w:rsidR="00BC0FF5" w:rsidRPr="00C326D0" w:rsidRDefault="00BC0FF5" w:rsidP="00BC0FF5">
            <w:pPr>
              <w:rPr>
                <w:rFonts w:ascii="TH SarabunPSK" w:hAnsi="TH SarabunPSK" w:cs="TH SarabunPSK"/>
                <w:b/>
                <w:bCs/>
                <w:sz w:val="32"/>
                <w:szCs w:val="32"/>
              </w:rPr>
            </w:pPr>
          </w:p>
        </w:tc>
        <w:tc>
          <w:tcPr>
            <w:tcW w:w="2160" w:type="dxa"/>
            <w:vAlign w:val="center"/>
          </w:tcPr>
          <w:p w14:paraId="414FA945" w14:textId="72810929" w:rsidR="00BC0FF5" w:rsidRPr="00C326D0" w:rsidRDefault="00210A8D" w:rsidP="00BC0FF5">
            <w:pPr>
              <w:jc w:val="center"/>
              <w:rPr>
                <w:rFonts w:ascii="TH SarabunPSK" w:eastAsia="Times New Roman" w:hAnsi="TH SarabunPSK" w:cs="TH SarabunPSK"/>
                <w:sz w:val="32"/>
                <w:szCs w:val="32"/>
              </w:rPr>
            </w:pPr>
            <w:r>
              <w:rPr>
                <w:rFonts w:ascii="TH SarabunPSK" w:hAnsi="TH SarabunPSK" w:cs="TH SarabunPSK"/>
                <w:sz w:val="32"/>
                <w:szCs w:val="32"/>
              </w:rPr>
              <w:t>Quizzes &amp; Activities</w:t>
            </w:r>
          </w:p>
        </w:tc>
        <w:tc>
          <w:tcPr>
            <w:tcW w:w="810" w:type="dxa"/>
            <w:vAlign w:val="center"/>
          </w:tcPr>
          <w:p w14:paraId="281D8127" w14:textId="79AD9250" w:rsidR="00BC0FF5" w:rsidRDefault="00700A44" w:rsidP="00BC0FF5">
            <w:pPr>
              <w:jc w:val="center"/>
              <w:rPr>
                <w:rFonts w:ascii="TH SarabunPSK" w:hAnsi="TH SarabunPSK" w:cs="TH SarabunPSK"/>
                <w:sz w:val="32"/>
                <w:szCs w:val="32"/>
              </w:rPr>
            </w:pPr>
            <w:r>
              <w:rPr>
                <w:rFonts w:ascii="TH SarabunPSK" w:hAnsi="TH SarabunPSK" w:cs="TH SarabunPSK"/>
                <w:sz w:val="32"/>
                <w:szCs w:val="32"/>
              </w:rPr>
              <w:t>6</w:t>
            </w:r>
          </w:p>
        </w:tc>
        <w:tc>
          <w:tcPr>
            <w:tcW w:w="755" w:type="dxa"/>
            <w:vMerge/>
            <w:vAlign w:val="center"/>
          </w:tcPr>
          <w:p w14:paraId="0EF07AC8" w14:textId="77777777" w:rsidR="00BC0FF5" w:rsidRPr="00C326D0" w:rsidRDefault="00BC0FF5" w:rsidP="00BC0FF5">
            <w:pPr>
              <w:jc w:val="center"/>
              <w:rPr>
                <w:rFonts w:ascii="TH SarabunPSK" w:hAnsi="TH SarabunPSK" w:cs="TH SarabunPSK"/>
                <w:b/>
                <w:bCs/>
                <w:sz w:val="32"/>
                <w:szCs w:val="32"/>
              </w:rPr>
            </w:pPr>
          </w:p>
        </w:tc>
      </w:tr>
      <w:tr w:rsidR="00BC0FF5" w:rsidRPr="00C326D0" w14:paraId="20D882FE" w14:textId="77777777" w:rsidTr="00BC0FF5">
        <w:trPr>
          <w:trHeight w:val="20"/>
          <w:jc w:val="center"/>
        </w:trPr>
        <w:tc>
          <w:tcPr>
            <w:tcW w:w="5134" w:type="dxa"/>
            <w:vMerge/>
            <w:vAlign w:val="center"/>
          </w:tcPr>
          <w:p w14:paraId="7845D6F3" w14:textId="77777777" w:rsidR="00BC0FF5" w:rsidRPr="00C326D0" w:rsidRDefault="00BC0FF5" w:rsidP="00BC0FF5">
            <w:pPr>
              <w:rPr>
                <w:rFonts w:ascii="TH SarabunPSK" w:hAnsi="TH SarabunPSK" w:cs="TH SarabunPSK"/>
                <w:b/>
                <w:bCs/>
                <w:sz w:val="32"/>
                <w:szCs w:val="32"/>
              </w:rPr>
            </w:pPr>
          </w:p>
        </w:tc>
        <w:tc>
          <w:tcPr>
            <w:tcW w:w="2160" w:type="dxa"/>
          </w:tcPr>
          <w:p w14:paraId="2A541AD8" w14:textId="31E7AADE" w:rsidR="00BC0FF5" w:rsidRPr="00C326D0" w:rsidRDefault="00BC0FF5" w:rsidP="00BC0FF5">
            <w:pPr>
              <w:jc w:val="center"/>
              <w:rPr>
                <w:rFonts w:ascii="TH SarabunPSK" w:hAnsi="TH SarabunPSK" w:cs="TH SarabunPSK"/>
                <w:sz w:val="32"/>
                <w:szCs w:val="32"/>
              </w:rPr>
            </w:pPr>
            <w:r>
              <w:rPr>
                <w:rFonts w:ascii="TH SarabunPSK" w:eastAsia="Times New Roman" w:hAnsi="TH SarabunPSK" w:cs="TH SarabunPSK"/>
                <w:sz w:val="32"/>
                <w:szCs w:val="32"/>
              </w:rPr>
              <w:t>Final Assignment</w:t>
            </w:r>
          </w:p>
        </w:tc>
        <w:tc>
          <w:tcPr>
            <w:tcW w:w="810" w:type="dxa"/>
            <w:vAlign w:val="center"/>
          </w:tcPr>
          <w:p w14:paraId="77969FF7" w14:textId="195C28DE" w:rsidR="00BC0FF5" w:rsidRPr="00C326D0" w:rsidRDefault="00700A44" w:rsidP="00BC0FF5">
            <w:pPr>
              <w:jc w:val="center"/>
              <w:rPr>
                <w:rFonts w:ascii="TH SarabunPSK" w:hAnsi="TH SarabunPSK" w:cs="TH SarabunPSK"/>
                <w:sz w:val="32"/>
                <w:szCs w:val="32"/>
                <w:cs/>
              </w:rPr>
            </w:pPr>
            <w:r>
              <w:rPr>
                <w:rFonts w:ascii="TH SarabunPSK" w:hAnsi="TH SarabunPSK" w:cs="TH SarabunPSK"/>
                <w:sz w:val="32"/>
                <w:szCs w:val="32"/>
              </w:rPr>
              <w:t>20</w:t>
            </w:r>
          </w:p>
        </w:tc>
        <w:tc>
          <w:tcPr>
            <w:tcW w:w="755" w:type="dxa"/>
            <w:vMerge/>
            <w:vAlign w:val="center"/>
          </w:tcPr>
          <w:p w14:paraId="6883BC37" w14:textId="77777777" w:rsidR="00BC0FF5" w:rsidRPr="00C326D0" w:rsidRDefault="00BC0FF5" w:rsidP="00BC0FF5">
            <w:pPr>
              <w:jc w:val="center"/>
              <w:rPr>
                <w:rFonts w:ascii="TH SarabunPSK" w:hAnsi="TH SarabunPSK" w:cs="TH SarabunPSK"/>
                <w:b/>
                <w:bCs/>
                <w:sz w:val="32"/>
                <w:szCs w:val="32"/>
              </w:rPr>
            </w:pPr>
          </w:p>
        </w:tc>
      </w:tr>
      <w:tr w:rsidR="00BC0FF5" w:rsidRPr="00C326D0" w14:paraId="7FE74F7F" w14:textId="77777777" w:rsidTr="00BC0FF5">
        <w:tblPrEx>
          <w:tblLook w:val="0000" w:firstRow="0" w:lastRow="0" w:firstColumn="0" w:lastColumn="0" w:noHBand="0" w:noVBand="0"/>
        </w:tblPrEx>
        <w:trPr>
          <w:trHeight w:val="20"/>
          <w:jc w:val="center"/>
        </w:trPr>
        <w:tc>
          <w:tcPr>
            <w:tcW w:w="5134" w:type="dxa"/>
          </w:tcPr>
          <w:p w14:paraId="2D260B2A" w14:textId="77777777" w:rsidR="00BC0FF5" w:rsidRPr="00C326D0" w:rsidRDefault="00BC0FF5" w:rsidP="00BC0FF5">
            <w:pPr>
              <w:jc w:val="center"/>
              <w:rPr>
                <w:rFonts w:ascii="TH SarabunPSK" w:hAnsi="TH SarabunPSK" w:cs="TH SarabunPSK"/>
                <w:sz w:val="32"/>
                <w:szCs w:val="32"/>
              </w:rPr>
            </w:pPr>
            <w:r w:rsidRPr="00C326D0">
              <w:rPr>
                <w:rFonts w:ascii="TH SarabunPSK" w:hAnsi="TH SarabunPSK" w:cs="TH SarabunPSK"/>
                <w:b/>
                <w:bCs/>
                <w:sz w:val="32"/>
                <w:szCs w:val="32"/>
              </w:rPr>
              <w:t>Total</w:t>
            </w:r>
          </w:p>
        </w:tc>
        <w:tc>
          <w:tcPr>
            <w:tcW w:w="2160" w:type="dxa"/>
          </w:tcPr>
          <w:p w14:paraId="27870946" w14:textId="77777777" w:rsidR="00BC0FF5" w:rsidRPr="00C326D0" w:rsidRDefault="00BC0FF5" w:rsidP="00BC0FF5">
            <w:pPr>
              <w:jc w:val="center"/>
              <w:rPr>
                <w:rFonts w:ascii="TH SarabunPSK" w:hAnsi="TH SarabunPSK" w:cs="TH SarabunPSK"/>
                <w:sz w:val="32"/>
                <w:szCs w:val="32"/>
              </w:rPr>
            </w:pPr>
          </w:p>
        </w:tc>
        <w:tc>
          <w:tcPr>
            <w:tcW w:w="810" w:type="dxa"/>
          </w:tcPr>
          <w:p w14:paraId="027B930E" w14:textId="77777777" w:rsidR="00BC0FF5" w:rsidRPr="00C326D0" w:rsidRDefault="00BC0FF5" w:rsidP="00BC0FF5">
            <w:pPr>
              <w:jc w:val="center"/>
              <w:rPr>
                <w:rFonts w:ascii="TH SarabunPSK" w:hAnsi="TH SarabunPSK" w:cs="TH SarabunPSK"/>
                <w:sz w:val="32"/>
                <w:szCs w:val="32"/>
              </w:rPr>
            </w:pPr>
            <w:r w:rsidRPr="00C326D0">
              <w:rPr>
                <w:rFonts w:ascii="TH SarabunPSK" w:hAnsi="TH SarabunPSK" w:cs="TH SarabunPSK"/>
                <w:sz w:val="32"/>
                <w:szCs w:val="32"/>
              </w:rPr>
              <w:t>100</w:t>
            </w:r>
          </w:p>
        </w:tc>
        <w:tc>
          <w:tcPr>
            <w:tcW w:w="755" w:type="dxa"/>
          </w:tcPr>
          <w:p w14:paraId="59C544A5" w14:textId="77777777" w:rsidR="00BC0FF5" w:rsidRPr="00C326D0" w:rsidRDefault="00BC0FF5" w:rsidP="00BC0FF5">
            <w:pPr>
              <w:jc w:val="center"/>
              <w:rPr>
                <w:rFonts w:ascii="TH SarabunPSK" w:hAnsi="TH SarabunPSK" w:cs="TH SarabunPSK"/>
                <w:sz w:val="32"/>
                <w:szCs w:val="32"/>
              </w:rPr>
            </w:pPr>
            <w:r w:rsidRPr="00C326D0">
              <w:rPr>
                <w:rFonts w:ascii="TH SarabunPSK" w:hAnsi="TH SarabunPSK" w:cs="TH SarabunPSK"/>
                <w:sz w:val="32"/>
                <w:szCs w:val="32"/>
              </w:rPr>
              <w:t>100</w:t>
            </w:r>
          </w:p>
        </w:tc>
      </w:tr>
    </w:tbl>
    <w:p w14:paraId="5A69A3F0" w14:textId="77777777" w:rsidR="003D6DC6" w:rsidRPr="00C326D0" w:rsidRDefault="003D6DC6" w:rsidP="008F7E2E">
      <w:pPr>
        <w:spacing w:after="0"/>
        <w:rPr>
          <w:rFonts w:ascii="TH SarabunPSK" w:hAnsi="TH SarabunPSK" w:cs="TH SarabunPSK"/>
          <w:sz w:val="32"/>
          <w:szCs w:val="32"/>
        </w:rPr>
      </w:pPr>
    </w:p>
    <w:tbl>
      <w:tblPr>
        <w:tblW w:w="88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91"/>
        <w:gridCol w:w="2970"/>
        <w:gridCol w:w="812"/>
        <w:gridCol w:w="1348"/>
      </w:tblGrid>
      <w:tr w:rsidR="0027034B" w:rsidRPr="00C326D0" w14:paraId="7040CB4F" w14:textId="77777777" w:rsidTr="00D350A2">
        <w:trPr>
          <w:jc w:val="center"/>
        </w:trPr>
        <w:tc>
          <w:tcPr>
            <w:tcW w:w="3691" w:type="dxa"/>
            <w:shd w:val="clear" w:color="auto" w:fill="BFBFBF" w:themeFill="background1" w:themeFillShade="BF"/>
            <w:vAlign w:val="center"/>
          </w:tcPr>
          <w:p w14:paraId="21C323D4" w14:textId="77777777" w:rsidR="0027034B" w:rsidRPr="00C326D0" w:rsidRDefault="0027034B" w:rsidP="00A27542">
            <w:pPr>
              <w:spacing w:after="0" w:line="240" w:lineRule="auto"/>
              <w:jc w:val="center"/>
              <w:rPr>
                <w:rFonts w:ascii="TH SarabunPSK" w:eastAsia="Times New Roman" w:hAnsi="TH SarabunPSK" w:cs="TH SarabunPSK"/>
                <w:b/>
                <w:bCs/>
                <w:sz w:val="32"/>
                <w:szCs w:val="32"/>
              </w:rPr>
            </w:pPr>
            <w:r w:rsidRPr="00C326D0">
              <w:rPr>
                <w:rFonts w:ascii="TH SarabunPSK" w:eastAsia="Times New Roman" w:hAnsi="TH SarabunPSK" w:cs="TH SarabunPSK"/>
                <w:b/>
                <w:bCs/>
                <w:sz w:val="32"/>
                <w:szCs w:val="32"/>
              </w:rPr>
              <w:t>Evaluation Methods</w:t>
            </w:r>
          </w:p>
        </w:tc>
        <w:tc>
          <w:tcPr>
            <w:tcW w:w="2970" w:type="dxa"/>
            <w:shd w:val="clear" w:color="auto" w:fill="BFBFBF" w:themeFill="background1" w:themeFillShade="BF"/>
            <w:vAlign w:val="center"/>
          </w:tcPr>
          <w:p w14:paraId="5642363C" w14:textId="77777777" w:rsidR="0027034B" w:rsidRPr="00C326D0" w:rsidRDefault="0027034B" w:rsidP="00A27542">
            <w:pPr>
              <w:spacing w:after="0" w:line="240" w:lineRule="auto"/>
              <w:jc w:val="center"/>
              <w:rPr>
                <w:rFonts w:ascii="TH SarabunPSK" w:eastAsia="Times New Roman" w:hAnsi="TH SarabunPSK" w:cs="TH SarabunPSK"/>
                <w:b/>
                <w:bCs/>
                <w:sz w:val="32"/>
                <w:szCs w:val="32"/>
              </w:rPr>
            </w:pPr>
            <w:r w:rsidRPr="00C326D0">
              <w:rPr>
                <w:rFonts w:ascii="TH SarabunPSK" w:eastAsia="Times New Roman" w:hAnsi="TH SarabunPSK" w:cs="TH SarabunPSK"/>
                <w:b/>
                <w:bCs/>
                <w:sz w:val="32"/>
                <w:szCs w:val="32"/>
              </w:rPr>
              <w:t>Expected Learning Outcomes (CLO)</w:t>
            </w:r>
          </w:p>
        </w:tc>
        <w:tc>
          <w:tcPr>
            <w:tcW w:w="812" w:type="dxa"/>
            <w:shd w:val="clear" w:color="auto" w:fill="BFBFBF" w:themeFill="background1" w:themeFillShade="BF"/>
            <w:vAlign w:val="center"/>
          </w:tcPr>
          <w:p w14:paraId="45277ACE" w14:textId="77777777" w:rsidR="0027034B" w:rsidRPr="00C326D0" w:rsidRDefault="0027034B" w:rsidP="00A27542">
            <w:pPr>
              <w:spacing w:after="0" w:line="240" w:lineRule="auto"/>
              <w:jc w:val="center"/>
              <w:rPr>
                <w:rFonts w:ascii="TH SarabunPSK" w:eastAsia="Times New Roman" w:hAnsi="TH SarabunPSK" w:cs="TH SarabunPSK"/>
                <w:b/>
                <w:bCs/>
                <w:sz w:val="32"/>
                <w:szCs w:val="32"/>
              </w:rPr>
            </w:pPr>
            <w:r w:rsidRPr="00C326D0">
              <w:rPr>
                <w:rFonts w:ascii="TH SarabunPSK" w:eastAsia="Times New Roman" w:hAnsi="TH SarabunPSK" w:cs="TH SarabunPSK"/>
                <w:b/>
                <w:bCs/>
                <w:sz w:val="32"/>
                <w:szCs w:val="32"/>
              </w:rPr>
              <w:t>Week</w:t>
            </w:r>
          </w:p>
        </w:tc>
        <w:tc>
          <w:tcPr>
            <w:tcW w:w="1348" w:type="dxa"/>
            <w:shd w:val="clear" w:color="auto" w:fill="BFBFBF" w:themeFill="background1" w:themeFillShade="BF"/>
            <w:vAlign w:val="center"/>
          </w:tcPr>
          <w:p w14:paraId="169F16F7" w14:textId="77777777" w:rsidR="0027034B" w:rsidRPr="00C326D0" w:rsidRDefault="0027034B" w:rsidP="00A27542">
            <w:pPr>
              <w:spacing w:after="0" w:line="240" w:lineRule="auto"/>
              <w:jc w:val="center"/>
              <w:rPr>
                <w:rFonts w:ascii="TH SarabunPSK" w:eastAsia="Times New Roman" w:hAnsi="TH SarabunPSK" w:cs="TH SarabunPSK"/>
                <w:b/>
                <w:bCs/>
                <w:sz w:val="32"/>
                <w:szCs w:val="32"/>
              </w:rPr>
            </w:pPr>
            <w:r w:rsidRPr="00C326D0">
              <w:rPr>
                <w:rFonts w:ascii="TH SarabunPSK" w:eastAsia="Times New Roman" w:hAnsi="TH SarabunPSK" w:cs="TH SarabunPSK"/>
                <w:b/>
                <w:bCs/>
                <w:sz w:val="32"/>
                <w:szCs w:val="32"/>
              </w:rPr>
              <w:t>Percentage</w:t>
            </w:r>
          </w:p>
        </w:tc>
      </w:tr>
      <w:tr w:rsidR="000B5BE7" w:rsidRPr="00C326D0" w14:paraId="603948DC" w14:textId="77777777" w:rsidTr="00D350A2">
        <w:trPr>
          <w:jc w:val="center"/>
        </w:trPr>
        <w:tc>
          <w:tcPr>
            <w:tcW w:w="3691" w:type="dxa"/>
          </w:tcPr>
          <w:p w14:paraId="00C47DC7" w14:textId="75B09E15" w:rsidR="000B5BE7" w:rsidRPr="00C326D0" w:rsidRDefault="00210A8D" w:rsidP="000B5BE7">
            <w:pPr>
              <w:spacing w:after="0" w:line="240" w:lineRule="auto"/>
              <w:jc w:val="center"/>
              <w:rPr>
                <w:rFonts w:ascii="TH SarabunPSK" w:eastAsia="Times New Roman" w:hAnsi="TH SarabunPSK" w:cs="TH SarabunPSK"/>
                <w:sz w:val="32"/>
                <w:szCs w:val="32"/>
              </w:rPr>
            </w:pPr>
            <w:r>
              <w:rPr>
                <w:rFonts w:ascii="TH SarabunPSK" w:eastAsia="Times New Roman" w:hAnsi="TH SarabunPSK" w:cs="TH SarabunPSK"/>
                <w:sz w:val="32"/>
                <w:szCs w:val="32"/>
              </w:rPr>
              <w:t>C</w:t>
            </w:r>
            <w:r w:rsidR="000B5BE7" w:rsidRPr="00C326D0">
              <w:rPr>
                <w:rFonts w:ascii="TH SarabunPSK" w:eastAsia="Times New Roman" w:hAnsi="TH SarabunPSK" w:cs="TH SarabunPSK"/>
                <w:sz w:val="32"/>
                <w:szCs w:val="32"/>
              </w:rPr>
              <w:t xml:space="preserve">lass </w:t>
            </w:r>
            <w:r w:rsidR="000B5BE7">
              <w:rPr>
                <w:rFonts w:ascii="TH SarabunPSK" w:hAnsi="TH SarabunPSK" w:cs="TH SarabunPSK"/>
                <w:sz w:val="32"/>
                <w:szCs w:val="32"/>
              </w:rPr>
              <w:t>participation</w:t>
            </w:r>
          </w:p>
        </w:tc>
        <w:tc>
          <w:tcPr>
            <w:tcW w:w="2970" w:type="dxa"/>
            <w:tcBorders>
              <w:right w:val="single" w:sz="4" w:space="0" w:color="auto"/>
            </w:tcBorders>
          </w:tcPr>
          <w:p w14:paraId="0D19FA50" w14:textId="77777777" w:rsidR="000B5BE7" w:rsidRPr="00C326D0" w:rsidRDefault="000B5BE7" w:rsidP="000B5BE7">
            <w:pPr>
              <w:spacing w:after="0" w:line="240" w:lineRule="auto"/>
              <w:jc w:val="center"/>
              <w:rPr>
                <w:rFonts w:ascii="TH SarabunPSK" w:eastAsia="Times New Roman" w:hAnsi="TH SarabunPSK" w:cs="TH SarabunPSK"/>
                <w:sz w:val="32"/>
                <w:szCs w:val="32"/>
              </w:rPr>
            </w:pPr>
            <w:r w:rsidRPr="00C326D0">
              <w:rPr>
                <w:rFonts w:ascii="TH SarabunPSK" w:eastAsia="Times New Roman" w:hAnsi="TH SarabunPSK" w:cs="TH SarabunPSK"/>
                <w:sz w:val="32"/>
                <w:szCs w:val="32"/>
              </w:rPr>
              <w:t>CLO 1, 2, 3, 4</w:t>
            </w:r>
          </w:p>
        </w:tc>
        <w:tc>
          <w:tcPr>
            <w:tcW w:w="812" w:type="dxa"/>
          </w:tcPr>
          <w:p w14:paraId="38A47953" w14:textId="223A60D8" w:rsidR="000B5BE7" w:rsidRPr="00C326D0" w:rsidRDefault="000B5BE7" w:rsidP="000B5BE7">
            <w:pPr>
              <w:spacing w:after="0" w:line="240" w:lineRule="auto"/>
              <w:jc w:val="center"/>
              <w:rPr>
                <w:rFonts w:ascii="TH SarabunPSK" w:eastAsia="Times New Roman" w:hAnsi="TH SarabunPSK" w:cs="TH SarabunPSK"/>
                <w:sz w:val="32"/>
                <w:szCs w:val="32"/>
              </w:rPr>
            </w:pPr>
            <w:r w:rsidRPr="00C326D0">
              <w:rPr>
                <w:rFonts w:ascii="TH SarabunPSK" w:eastAsia="Times New Roman" w:hAnsi="TH SarabunPSK" w:cs="TH SarabunPSK"/>
                <w:sz w:val="32"/>
                <w:szCs w:val="32"/>
              </w:rPr>
              <w:t>1-12</w:t>
            </w:r>
          </w:p>
        </w:tc>
        <w:tc>
          <w:tcPr>
            <w:tcW w:w="1348" w:type="dxa"/>
          </w:tcPr>
          <w:p w14:paraId="18CF3537" w14:textId="6E8A4672" w:rsidR="000B5BE7" w:rsidRPr="00C326D0" w:rsidRDefault="000B5BE7" w:rsidP="000B5BE7">
            <w:pPr>
              <w:spacing w:after="0" w:line="240" w:lineRule="auto"/>
              <w:jc w:val="center"/>
              <w:rPr>
                <w:rFonts w:ascii="TH SarabunPSK" w:eastAsia="Times New Roman" w:hAnsi="TH SarabunPSK" w:cs="TH SarabunPSK"/>
                <w:sz w:val="32"/>
                <w:szCs w:val="32"/>
              </w:rPr>
            </w:pPr>
            <w:r>
              <w:rPr>
                <w:rFonts w:ascii="TH SarabunPSK" w:eastAsia="Times New Roman" w:hAnsi="TH SarabunPSK" w:cs="TH SarabunPSK"/>
                <w:sz w:val="32"/>
                <w:szCs w:val="32"/>
              </w:rPr>
              <w:t>1</w:t>
            </w:r>
            <w:r w:rsidR="00210A8D">
              <w:rPr>
                <w:rFonts w:ascii="TH SarabunPSK" w:eastAsia="Times New Roman" w:hAnsi="TH SarabunPSK" w:cs="TH SarabunPSK"/>
                <w:sz w:val="32"/>
                <w:szCs w:val="32"/>
              </w:rPr>
              <w:t>0</w:t>
            </w:r>
            <w:r w:rsidRPr="00C326D0">
              <w:rPr>
                <w:rFonts w:ascii="TH SarabunPSK" w:eastAsia="Times New Roman" w:hAnsi="TH SarabunPSK" w:cs="TH SarabunPSK"/>
                <w:sz w:val="32"/>
                <w:szCs w:val="32"/>
              </w:rPr>
              <w:t>%</w:t>
            </w:r>
          </w:p>
        </w:tc>
      </w:tr>
      <w:tr w:rsidR="000B5BE7" w:rsidRPr="00C326D0" w14:paraId="0353BC5A" w14:textId="77777777" w:rsidTr="00D350A2">
        <w:trPr>
          <w:jc w:val="center"/>
        </w:trPr>
        <w:tc>
          <w:tcPr>
            <w:tcW w:w="3691" w:type="dxa"/>
          </w:tcPr>
          <w:p w14:paraId="10ACFD83" w14:textId="5B8AA0BC" w:rsidR="000B5BE7" w:rsidRPr="00C326D0" w:rsidRDefault="00210A8D" w:rsidP="000B5BE7">
            <w:pPr>
              <w:spacing w:after="0" w:line="240" w:lineRule="auto"/>
              <w:jc w:val="center"/>
              <w:rPr>
                <w:rFonts w:ascii="TH SarabunPSK" w:eastAsia="Times New Roman" w:hAnsi="TH SarabunPSK" w:cs="TH SarabunPSK"/>
                <w:sz w:val="32"/>
                <w:szCs w:val="32"/>
              </w:rPr>
            </w:pPr>
            <w:r>
              <w:rPr>
                <w:rFonts w:ascii="TH SarabunPSK" w:eastAsia="Times New Roman" w:hAnsi="TH SarabunPSK" w:cs="TH SarabunPSK"/>
                <w:sz w:val="32"/>
                <w:szCs w:val="32"/>
              </w:rPr>
              <w:t>Quizzes &amp; Activities</w:t>
            </w:r>
          </w:p>
        </w:tc>
        <w:tc>
          <w:tcPr>
            <w:tcW w:w="2970" w:type="dxa"/>
            <w:tcBorders>
              <w:right w:val="single" w:sz="4" w:space="0" w:color="auto"/>
            </w:tcBorders>
          </w:tcPr>
          <w:p w14:paraId="5786390B" w14:textId="77777777" w:rsidR="000B5BE7" w:rsidRPr="00C326D0" w:rsidRDefault="000B5BE7" w:rsidP="000B5BE7">
            <w:pPr>
              <w:spacing w:after="0" w:line="240" w:lineRule="auto"/>
              <w:jc w:val="center"/>
              <w:rPr>
                <w:rFonts w:ascii="TH SarabunPSK" w:eastAsia="Times New Roman" w:hAnsi="TH SarabunPSK" w:cs="TH SarabunPSK"/>
                <w:sz w:val="32"/>
                <w:szCs w:val="32"/>
              </w:rPr>
            </w:pPr>
            <w:r w:rsidRPr="00C326D0">
              <w:rPr>
                <w:rFonts w:ascii="TH SarabunPSK" w:eastAsia="Times New Roman" w:hAnsi="TH SarabunPSK" w:cs="TH SarabunPSK"/>
                <w:sz w:val="32"/>
                <w:szCs w:val="32"/>
              </w:rPr>
              <w:t>CLO 1, 2, 3, 4</w:t>
            </w:r>
          </w:p>
        </w:tc>
        <w:tc>
          <w:tcPr>
            <w:tcW w:w="812" w:type="dxa"/>
          </w:tcPr>
          <w:p w14:paraId="53474C83" w14:textId="29CD667C" w:rsidR="000B5BE7" w:rsidRPr="00C326D0" w:rsidRDefault="000B5BE7" w:rsidP="000B5BE7">
            <w:pPr>
              <w:spacing w:after="0" w:line="240" w:lineRule="auto"/>
              <w:jc w:val="center"/>
              <w:rPr>
                <w:rFonts w:ascii="TH SarabunPSK" w:eastAsia="Times New Roman" w:hAnsi="TH SarabunPSK" w:cs="TH SarabunPSK"/>
                <w:sz w:val="32"/>
                <w:szCs w:val="32"/>
              </w:rPr>
            </w:pPr>
            <w:r w:rsidRPr="00C326D0">
              <w:rPr>
                <w:rFonts w:ascii="TH SarabunPSK" w:eastAsia="Times New Roman" w:hAnsi="TH SarabunPSK" w:cs="TH SarabunPSK"/>
                <w:sz w:val="32"/>
                <w:szCs w:val="32"/>
              </w:rPr>
              <w:t>1-</w:t>
            </w:r>
            <w:r w:rsidR="00BC0FF5">
              <w:rPr>
                <w:rFonts w:ascii="TH SarabunPSK" w:eastAsia="Times New Roman" w:hAnsi="TH SarabunPSK" w:cs="TH SarabunPSK"/>
                <w:sz w:val="32"/>
                <w:szCs w:val="32"/>
              </w:rPr>
              <w:t>7</w:t>
            </w:r>
          </w:p>
        </w:tc>
        <w:tc>
          <w:tcPr>
            <w:tcW w:w="1348" w:type="dxa"/>
          </w:tcPr>
          <w:p w14:paraId="714F1E8B" w14:textId="5250CDF0" w:rsidR="000B5BE7" w:rsidRPr="00C326D0" w:rsidRDefault="000B5BE7" w:rsidP="000B5BE7">
            <w:pPr>
              <w:spacing w:after="0" w:line="240" w:lineRule="auto"/>
              <w:jc w:val="center"/>
              <w:rPr>
                <w:rFonts w:ascii="TH SarabunPSK" w:eastAsia="Times New Roman" w:hAnsi="TH SarabunPSK" w:cs="TH SarabunPSK"/>
                <w:sz w:val="32"/>
                <w:szCs w:val="32"/>
              </w:rPr>
            </w:pPr>
            <w:r>
              <w:rPr>
                <w:rFonts w:ascii="TH SarabunPSK" w:eastAsia="Times New Roman" w:hAnsi="TH SarabunPSK" w:cs="TH SarabunPSK"/>
                <w:sz w:val="32"/>
                <w:szCs w:val="32"/>
              </w:rPr>
              <w:t>30</w:t>
            </w:r>
            <w:r w:rsidRPr="00C326D0">
              <w:rPr>
                <w:rFonts w:ascii="TH SarabunPSK" w:eastAsia="Times New Roman" w:hAnsi="TH SarabunPSK" w:cs="TH SarabunPSK"/>
                <w:sz w:val="32"/>
                <w:szCs w:val="32"/>
              </w:rPr>
              <w:t>%</w:t>
            </w:r>
          </w:p>
        </w:tc>
      </w:tr>
      <w:tr w:rsidR="000B5BE7" w:rsidRPr="00C326D0" w14:paraId="4580D477" w14:textId="77777777" w:rsidTr="00D350A2">
        <w:trPr>
          <w:jc w:val="center"/>
        </w:trPr>
        <w:tc>
          <w:tcPr>
            <w:tcW w:w="3691" w:type="dxa"/>
          </w:tcPr>
          <w:p w14:paraId="3E6D73EE" w14:textId="1C730C60" w:rsidR="000B5BE7" w:rsidRPr="00C326D0" w:rsidRDefault="000B5BE7" w:rsidP="000B5BE7">
            <w:pPr>
              <w:spacing w:after="0" w:line="240" w:lineRule="auto"/>
              <w:jc w:val="center"/>
              <w:rPr>
                <w:rFonts w:ascii="TH SarabunPSK" w:hAnsi="TH SarabunPSK" w:cs="TH SarabunPSK"/>
                <w:sz w:val="32"/>
                <w:szCs w:val="32"/>
              </w:rPr>
            </w:pPr>
            <w:r>
              <w:rPr>
                <w:rFonts w:ascii="TH SarabunPSK" w:eastAsia="Times New Roman" w:hAnsi="TH SarabunPSK" w:cs="TH SarabunPSK"/>
                <w:sz w:val="32"/>
                <w:szCs w:val="32"/>
              </w:rPr>
              <w:t>Final Assignment</w:t>
            </w:r>
          </w:p>
        </w:tc>
        <w:tc>
          <w:tcPr>
            <w:tcW w:w="2970" w:type="dxa"/>
            <w:tcBorders>
              <w:right w:val="single" w:sz="4" w:space="0" w:color="auto"/>
            </w:tcBorders>
          </w:tcPr>
          <w:p w14:paraId="080543E3" w14:textId="4345956E" w:rsidR="000B5BE7" w:rsidRPr="00C326D0" w:rsidRDefault="000B5BE7" w:rsidP="000B5BE7">
            <w:pPr>
              <w:spacing w:after="0" w:line="240" w:lineRule="auto"/>
              <w:jc w:val="center"/>
              <w:rPr>
                <w:rFonts w:ascii="TH SarabunPSK" w:eastAsia="Times New Roman" w:hAnsi="TH SarabunPSK" w:cs="TH SarabunPSK"/>
                <w:sz w:val="32"/>
                <w:szCs w:val="32"/>
              </w:rPr>
            </w:pPr>
            <w:r w:rsidRPr="00C326D0">
              <w:rPr>
                <w:rFonts w:ascii="TH SarabunPSK" w:eastAsia="Times New Roman" w:hAnsi="TH SarabunPSK" w:cs="TH SarabunPSK"/>
                <w:sz w:val="32"/>
                <w:szCs w:val="32"/>
              </w:rPr>
              <w:t>CLO 1, 2, 4</w:t>
            </w:r>
          </w:p>
        </w:tc>
        <w:tc>
          <w:tcPr>
            <w:tcW w:w="812" w:type="dxa"/>
          </w:tcPr>
          <w:p w14:paraId="4D0A1E73" w14:textId="77777777" w:rsidR="000B5BE7" w:rsidRPr="00C326D0" w:rsidRDefault="000B5BE7" w:rsidP="000B5BE7">
            <w:pPr>
              <w:spacing w:after="0" w:line="240" w:lineRule="auto"/>
              <w:jc w:val="center"/>
              <w:rPr>
                <w:rFonts w:ascii="TH SarabunPSK" w:eastAsia="Times New Roman" w:hAnsi="TH SarabunPSK" w:cs="TH SarabunPSK"/>
                <w:sz w:val="32"/>
                <w:szCs w:val="32"/>
              </w:rPr>
            </w:pPr>
            <w:r w:rsidRPr="00C326D0">
              <w:rPr>
                <w:rFonts w:ascii="TH SarabunPSK" w:eastAsia="Times New Roman" w:hAnsi="TH SarabunPSK" w:cs="TH SarabunPSK"/>
                <w:sz w:val="32"/>
                <w:szCs w:val="32"/>
              </w:rPr>
              <w:t>1-12</w:t>
            </w:r>
          </w:p>
        </w:tc>
        <w:tc>
          <w:tcPr>
            <w:tcW w:w="1348" w:type="dxa"/>
          </w:tcPr>
          <w:p w14:paraId="183F0A74" w14:textId="44821F25" w:rsidR="000B5BE7" w:rsidRPr="00C326D0" w:rsidRDefault="00210A8D" w:rsidP="000B5BE7">
            <w:pPr>
              <w:spacing w:after="0" w:line="240" w:lineRule="auto"/>
              <w:jc w:val="center"/>
              <w:rPr>
                <w:rFonts w:ascii="TH SarabunPSK" w:eastAsia="Times New Roman" w:hAnsi="TH SarabunPSK" w:cs="TH SarabunPSK"/>
                <w:sz w:val="32"/>
                <w:szCs w:val="32"/>
              </w:rPr>
            </w:pPr>
            <w:r>
              <w:rPr>
                <w:rFonts w:ascii="TH SarabunPSK" w:eastAsia="Times New Roman" w:hAnsi="TH SarabunPSK" w:cs="TH SarabunPSK"/>
                <w:sz w:val="32"/>
                <w:szCs w:val="32"/>
              </w:rPr>
              <w:t>60</w:t>
            </w:r>
            <w:r w:rsidR="000B5BE7" w:rsidRPr="00C326D0">
              <w:rPr>
                <w:rFonts w:ascii="TH SarabunPSK" w:eastAsia="Times New Roman" w:hAnsi="TH SarabunPSK" w:cs="TH SarabunPSK"/>
                <w:sz w:val="32"/>
                <w:szCs w:val="32"/>
              </w:rPr>
              <w:t>%</w:t>
            </w:r>
          </w:p>
        </w:tc>
      </w:tr>
      <w:tr w:rsidR="000B5BE7" w:rsidRPr="00C326D0" w14:paraId="7622DFE6" w14:textId="77777777" w:rsidTr="00D350A2">
        <w:trPr>
          <w:jc w:val="center"/>
        </w:trPr>
        <w:tc>
          <w:tcPr>
            <w:tcW w:w="7473" w:type="dxa"/>
            <w:gridSpan w:val="3"/>
            <w:shd w:val="clear" w:color="auto" w:fill="FFFFFF" w:themeFill="background1"/>
          </w:tcPr>
          <w:p w14:paraId="7A63A847" w14:textId="77777777" w:rsidR="000B5BE7" w:rsidRPr="00C326D0" w:rsidRDefault="000B5BE7" w:rsidP="000B5BE7">
            <w:pPr>
              <w:spacing w:after="0" w:line="240" w:lineRule="auto"/>
              <w:jc w:val="center"/>
              <w:rPr>
                <w:rFonts w:ascii="TH SarabunPSK" w:eastAsia="Times New Roman" w:hAnsi="TH SarabunPSK" w:cs="TH SarabunPSK"/>
                <w:b/>
                <w:bCs/>
                <w:sz w:val="32"/>
                <w:szCs w:val="32"/>
              </w:rPr>
            </w:pPr>
            <w:r w:rsidRPr="00C326D0">
              <w:rPr>
                <w:rFonts w:ascii="TH SarabunPSK" w:eastAsia="Times New Roman" w:hAnsi="TH SarabunPSK" w:cs="TH SarabunPSK"/>
                <w:b/>
                <w:bCs/>
                <w:sz w:val="32"/>
                <w:szCs w:val="32"/>
              </w:rPr>
              <w:t>Total</w:t>
            </w:r>
          </w:p>
        </w:tc>
        <w:tc>
          <w:tcPr>
            <w:tcW w:w="1348" w:type="dxa"/>
            <w:shd w:val="clear" w:color="auto" w:fill="FFFFFF" w:themeFill="background1"/>
          </w:tcPr>
          <w:p w14:paraId="5C3B9DD5" w14:textId="2EEFEC57" w:rsidR="000B5BE7" w:rsidRPr="00C326D0" w:rsidRDefault="000B5BE7" w:rsidP="000B5BE7">
            <w:pPr>
              <w:spacing w:after="0" w:line="240" w:lineRule="auto"/>
              <w:jc w:val="center"/>
              <w:rPr>
                <w:rFonts w:ascii="TH SarabunPSK" w:eastAsia="Times New Roman" w:hAnsi="TH SarabunPSK" w:cs="TH SarabunPSK"/>
                <w:b/>
                <w:bCs/>
                <w:sz w:val="32"/>
                <w:szCs w:val="32"/>
              </w:rPr>
            </w:pPr>
            <w:r w:rsidRPr="00C326D0">
              <w:rPr>
                <w:rFonts w:ascii="TH SarabunPSK" w:eastAsia="Times New Roman" w:hAnsi="TH SarabunPSK" w:cs="TH SarabunPSK"/>
                <w:b/>
                <w:bCs/>
                <w:sz w:val="32"/>
                <w:szCs w:val="32"/>
              </w:rPr>
              <w:t>100%</w:t>
            </w:r>
            <w:r w:rsidRPr="00C326D0">
              <w:rPr>
                <w:rFonts w:ascii="TH SarabunPSK" w:hAnsi="TH SarabunPSK" w:cs="TH SarabunPSK"/>
                <w:sz w:val="32"/>
                <w:szCs w:val="32"/>
              </w:rPr>
              <w:t>*</w:t>
            </w:r>
          </w:p>
        </w:tc>
      </w:tr>
    </w:tbl>
    <w:p w14:paraId="32F46D7F" w14:textId="360F9F7A" w:rsidR="003D6DC6" w:rsidRPr="00C326D0" w:rsidRDefault="003D6DC6" w:rsidP="003D6DC6">
      <w:pPr>
        <w:spacing w:after="0"/>
        <w:ind w:left="850"/>
        <w:rPr>
          <w:rFonts w:ascii="TH SarabunPSK" w:hAnsi="TH SarabunPSK" w:cs="TH SarabunPSK"/>
          <w:sz w:val="32"/>
          <w:szCs w:val="32"/>
        </w:rPr>
      </w:pPr>
      <w:r w:rsidRPr="00912585">
        <w:rPr>
          <w:rFonts w:ascii="TH SarabunPSK" w:hAnsi="TH SarabunPSK" w:cs="TH SarabunPSK"/>
          <w:sz w:val="32"/>
          <w:szCs w:val="32"/>
        </w:rPr>
        <w:t xml:space="preserve">* </w:t>
      </w:r>
      <w:r w:rsidR="0079692A" w:rsidRPr="00912585">
        <w:rPr>
          <w:rFonts w:ascii="TH SarabunPSK" w:hAnsi="TH SarabunPSK" w:cs="TH SarabunPSK"/>
          <w:sz w:val="32"/>
          <w:szCs w:val="32"/>
        </w:rPr>
        <w:t>Note: At the end of the trimester, please be aware that grades will be coordinated and harmonized across all sections to ensure consistency and fairness in the grading process. This approach aims to eliminate any significant differences in grading standards between different sections/instructors, allowing for an equitable evaluation of all students' performance and achievements throughout the course.</w:t>
      </w:r>
    </w:p>
    <w:p w14:paraId="66196D30" w14:textId="77777777" w:rsidR="0027034B" w:rsidRPr="00C326D0" w:rsidRDefault="0027034B" w:rsidP="008F7E2E">
      <w:pPr>
        <w:spacing w:after="0"/>
        <w:rPr>
          <w:rFonts w:ascii="TH SarabunPSK" w:hAnsi="TH SarabunPSK" w:cs="TH SarabunPSK"/>
          <w:sz w:val="32"/>
          <w:szCs w:val="32"/>
        </w:rPr>
      </w:pPr>
    </w:p>
    <w:p w14:paraId="787EB249" w14:textId="77777777" w:rsidR="0027034B" w:rsidRPr="00C326D0" w:rsidRDefault="0027034B" w:rsidP="008F7E2E">
      <w:pPr>
        <w:spacing w:after="0"/>
        <w:rPr>
          <w:rFonts w:ascii="TH SarabunPSK" w:hAnsi="TH SarabunPSK" w:cs="TH SarabunPSK"/>
          <w:sz w:val="32"/>
          <w:szCs w:val="32"/>
        </w:rPr>
      </w:pPr>
      <w:r w:rsidRPr="00C326D0">
        <w:rPr>
          <w:rFonts w:ascii="TH SarabunPSK" w:hAnsi="TH SarabunPSK" w:cs="TH SarabunPSK"/>
          <w:sz w:val="32"/>
          <w:szCs w:val="32"/>
        </w:rPr>
        <w:tab/>
        <w:t xml:space="preserve">   (2) Grading System</w:t>
      </w:r>
    </w:p>
    <w:p w14:paraId="2F8A9148" w14:textId="77777777" w:rsidR="00A27542" w:rsidRPr="00C326D0" w:rsidRDefault="00A27542" w:rsidP="008F7E2E">
      <w:pPr>
        <w:spacing w:after="0"/>
        <w:rPr>
          <w:rFonts w:ascii="TH SarabunPSK" w:hAnsi="TH SarabunPSK" w:cs="TH SarabunPSK"/>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1596"/>
        <w:gridCol w:w="1596"/>
        <w:gridCol w:w="1596"/>
      </w:tblGrid>
      <w:tr w:rsidR="00A27542" w:rsidRPr="00C326D0" w14:paraId="3156F76F" w14:textId="77777777" w:rsidTr="00DC2609">
        <w:trPr>
          <w:tblHeader/>
          <w:jc w:val="center"/>
        </w:trPr>
        <w:tc>
          <w:tcPr>
            <w:tcW w:w="1596" w:type="dxa"/>
            <w:shd w:val="clear" w:color="auto" w:fill="D9D9D9" w:themeFill="background1" w:themeFillShade="D9"/>
            <w:vAlign w:val="center"/>
          </w:tcPr>
          <w:p w14:paraId="71F44D3F" w14:textId="77777777" w:rsidR="00A27542" w:rsidRPr="00C326D0" w:rsidRDefault="00A27542" w:rsidP="00DC2609">
            <w:pPr>
              <w:spacing w:after="0" w:line="240" w:lineRule="auto"/>
              <w:jc w:val="center"/>
              <w:rPr>
                <w:rFonts w:ascii="TH SarabunPSK" w:hAnsi="TH SarabunPSK" w:cs="TH SarabunPSK"/>
                <w:b/>
                <w:bCs/>
                <w:sz w:val="32"/>
                <w:szCs w:val="32"/>
                <w:lang w:val="en-GB"/>
              </w:rPr>
            </w:pPr>
            <w:r w:rsidRPr="00C326D0">
              <w:rPr>
                <w:rFonts w:ascii="TH SarabunPSK" w:hAnsi="TH SarabunPSK" w:cs="TH SarabunPSK"/>
                <w:b/>
                <w:bCs/>
                <w:sz w:val="32"/>
                <w:szCs w:val="32"/>
                <w:lang w:val="en-GB"/>
              </w:rPr>
              <w:t>Grade</w:t>
            </w:r>
          </w:p>
        </w:tc>
        <w:tc>
          <w:tcPr>
            <w:tcW w:w="1596" w:type="dxa"/>
            <w:shd w:val="clear" w:color="auto" w:fill="D9D9D9" w:themeFill="background1" w:themeFillShade="D9"/>
            <w:vAlign w:val="center"/>
          </w:tcPr>
          <w:p w14:paraId="44445EC6" w14:textId="77777777" w:rsidR="00A27542" w:rsidRPr="00C326D0" w:rsidRDefault="00A27542" w:rsidP="00DC2609">
            <w:pPr>
              <w:spacing w:after="0" w:line="240" w:lineRule="auto"/>
              <w:jc w:val="center"/>
              <w:rPr>
                <w:rFonts w:ascii="TH SarabunPSK" w:hAnsi="TH SarabunPSK" w:cs="TH SarabunPSK"/>
                <w:b/>
                <w:bCs/>
                <w:sz w:val="32"/>
                <w:szCs w:val="32"/>
                <w:lang w:val="en-GB"/>
              </w:rPr>
            </w:pPr>
            <w:r w:rsidRPr="00C326D0">
              <w:rPr>
                <w:rFonts w:ascii="TH SarabunPSK" w:hAnsi="TH SarabunPSK" w:cs="TH SarabunPSK"/>
                <w:b/>
                <w:sz w:val="32"/>
                <w:szCs w:val="32"/>
                <w:lang w:val="en-GB"/>
              </w:rPr>
              <w:t>Score</w:t>
            </w:r>
          </w:p>
        </w:tc>
        <w:tc>
          <w:tcPr>
            <w:tcW w:w="1596" w:type="dxa"/>
            <w:shd w:val="clear" w:color="auto" w:fill="D9D9D9" w:themeFill="background1" w:themeFillShade="D9"/>
            <w:vAlign w:val="center"/>
          </w:tcPr>
          <w:p w14:paraId="0DF4B98F" w14:textId="77777777" w:rsidR="00A27542" w:rsidRPr="00C326D0" w:rsidRDefault="00A27542" w:rsidP="00DC2609">
            <w:pPr>
              <w:spacing w:after="0" w:line="240" w:lineRule="auto"/>
              <w:jc w:val="center"/>
              <w:rPr>
                <w:rFonts w:ascii="TH SarabunPSK" w:hAnsi="TH SarabunPSK" w:cs="TH SarabunPSK"/>
                <w:b/>
                <w:bCs/>
                <w:sz w:val="32"/>
                <w:szCs w:val="32"/>
                <w:lang w:val="en-GB"/>
              </w:rPr>
            </w:pPr>
            <w:r w:rsidRPr="00C326D0">
              <w:rPr>
                <w:rFonts w:ascii="TH SarabunPSK" w:hAnsi="TH SarabunPSK" w:cs="TH SarabunPSK"/>
                <w:b/>
                <w:bCs/>
                <w:sz w:val="32"/>
                <w:szCs w:val="32"/>
                <w:lang w:val="en-GB"/>
              </w:rPr>
              <w:t>Achievement</w:t>
            </w:r>
          </w:p>
        </w:tc>
        <w:tc>
          <w:tcPr>
            <w:tcW w:w="1596" w:type="dxa"/>
            <w:shd w:val="clear" w:color="auto" w:fill="D9D9D9" w:themeFill="background1" w:themeFillShade="D9"/>
            <w:vAlign w:val="center"/>
          </w:tcPr>
          <w:p w14:paraId="007F5E72" w14:textId="77777777" w:rsidR="00A27542" w:rsidRPr="00C326D0" w:rsidRDefault="00A27542" w:rsidP="00DC2609">
            <w:pPr>
              <w:spacing w:after="0" w:line="240" w:lineRule="auto"/>
              <w:jc w:val="center"/>
              <w:rPr>
                <w:rFonts w:ascii="TH SarabunPSK" w:hAnsi="TH SarabunPSK" w:cs="TH SarabunPSK"/>
                <w:b/>
                <w:bCs/>
                <w:sz w:val="32"/>
                <w:szCs w:val="32"/>
                <w:lang w:val="en-GB"/>
              </w:rPr>
            </w:pPr>
            <w:r w:rsidRPr="00C326D0">
              <w:rPr>
                <w:rFonts w:ascii="TH SarabunPSK" w:hAnsi="TH SarabunPSK" w:cs="TH SarabunPSK"/>
                <w:b/>
                <w:bCs/>
                <w:sz w:val="32"/>
                <w:szCs w:val="32"/>
                <w:lang w:val="en-GB"/>
              </w:rPr>
              <w:t>GPA</w:t>
            </w:r>
          </w:p>
        </w:tc>
      </w:tr>
      <w:tr w:rsidR="00A27542" w:rsidRPr="00C326D0" w14:paraId="42740F61" w14:textId="77777777" w:rsidTr="00DC2609">
        <w:trPr>
          <w:jc w:val="center"/>
        </w:trPr>
        <w:tc>
          <w:tcPr>
            <w:tcW w:w="1596" w:type="dxa"/>
            <w:vAlign w:val="center"/>
          </w:tcPr>
          <w:p w14:paraId="705F23C1" w14:textId="77777777" w:rsidR="00A27542" w:rsidRPr="00C326D0" w:rsidRDefault="00A27542" w:rsidP="00DC2609">
            <w:pPr>
              <w:spacing w:after="0" w:line="240" w:lineRule="auto"/>
              <w:jc w:val="center"/>
              <w:rPr>
                <w:rFonts w:ascii="TH SarabunPSK" w:hAnsi="TH SarabunPSK" w:cs="TH SarabunPSK"/>
                <w:sz w:val="32"/>
                <w:szCs w:val="32"/>
                <w:lang w:val="en-GB"/>
              </w:rPr>
            </w:pPr>
            <w:r w:rsidRPr="00C326D0">
              <w:rPr>
                <w:rFonts w:ascii="TH SarabunPSK" w:hAnsi="TH SarabunPSK" w:cs="TH SarabunPSK"/>
                <w:sz w:val="32"/>
                <w:szCs w:val="32"/>
                <w:lang w:val="en-GB"/>
              </w:rPr>
              <w:t>A</w:t>
            </w:r>
          </w:p>
        </w:tc>
        <w:tc>
          <w:tcPr>
            <w:tcW w:w="1596" w:type="dxa"/>
            <w:vAlign w:val="center"/>
          </w:tcPr>
          <w:p w14:paraId="0CEBA4EE" w14:textId="77777777" w:rsidR="00A27542" w:rsidRPr="00C326D0" w:rsidRDefault="00A27542" w:rsidP="00DC2609">
            <w:pPr>
              <w:spacing w:after="0" w:line="240" w:lineRule="auto"/>
              <w:jc w:val="center"/>
              <w:rPr>
                <w:rFonts w:ascii="TH SarabunPSK" w:hAnsi="TH SarabunPSK" w:cs="TH SarabunPSK"/>
                <w:sz w:val="32"/>
                <w:szCs w:val="32"/>
                <w:lang w:val="en-GB"/>
              </w:rPr>
            </w:pPr>
            <w:r w:rsidRPr="00C326D0">
              <w:rPr>
                <w:rFonts w:ascii="TH SarabunPSK" w:hAnsi="TH SarabunPSK" w:cs="TH SarabunPSK"/>
                <w:sz w:val="32"/>
                <w:szCs w:val="32"/>
                <w:lang w:val="en-GB"/>
              </w:rPr>
              <w:t>90-100</w:t>
            </w:r>
          </w:p>
        </w:tc>
        <w:tc>
          <w:tcPr>
            <w:tcW w:w="1596" w:type="dxa"/>
            <w:vAlign w:val="center"/>
          </w:tcPr>
          <w:p w14:paraId="4722F96E" w14:textId="77777777" w:rsidR="00A27542" w:rsidRPr="00C326D0" w:rsidRDefault="00A27542" w:rsidP="00DC2609">
            <w:pPr>
              <w:spacing w:after="0" w:line="240" w:lineRule="auto"/>
              <w:jc w:val="center"/>
              <w:rPr>
                <w:rFonts w:ascii="TH SarabunPSK" w:hAnsi="TH SarabunPSK" w:cs="TH SarabunPSK"/>
                <w:sz w:val="32"/>
                <w:szCs w:val="32"/>
                <w:lang w:val="en-GB"/>
              </w:rPr>
            </w:pPr>
            <w:r w:rsidRPr="00C326D0">
              <w:rPr>
                <w:rFonts w:ascii="TH SarabunPSK" w:hAnsi="TH SarabunPSK" w:cs="TH SarabunPSK"/>
                <w:sz w:val="32"/>
                <w:szCs w:val="32"/>
                <w:lang w:val="en-GB"/>
              </w:rPr>
              <w:t>Excellent</w:t>
            </w:r>
          </w:p>
        </w:tc>
        <w:tc>
          <w:tcPr>
            <w:tcW w:w="1596" w:type="dxa"/>
            <w:vAlign w:val="center"/>
          </w:tcPr>
          <w:p w14:paraId="23C7C8EE" w14:textId="77777777" w:rsidR="00A27542" w:rsidRPr="00C326D0" w:rsidRDefault="00A27542" w:rsidP="00DC2609">
            <w:pPr>
              <w:spacing w:after="0" w:line="240" w:lineRule="auto"/>
              <w:jc w:val="center"/>
              <w:rPr>
                <w:rFonts w:ascii="TH SarabunPSK" w:hAnsi="TH SarabunPSK" w:cs="TH SarabunPSK"/>
                <w:sz w:val="32"/>
                <w:szCs w:val="32"/>
                <w:lang w:val="en-GB"/>
              </w:rPr>
            </w:pPr>
            <w:r w:rsidRPr="00C326D0">
              <w:rPr>
                <w:rFonts w:ascii="TH SarabunPSK" w:hAnsi="TH SarabunPSK" w:cs="TH SarabunPSK"/>
                <w:sz w:val="32"/>
                <w:szCs w:val="32"/>
                <w:lang w:val="en-GB"/>
              </w:rPr>
              <w:t>4.0</w:t>
            </w:r>
          </w:p>
        </w:tc>
      </w:tr>
      <w:tr w:rsidR="00A27542" w:rsidRPr="00C326D0" w14:paraId="20DD0C4C" w14:textId="77777777" w:rsidTr="00DC2609">
        <w:trPr>
          <w:jc w:val="center"/>
        </w:trPr>
        <w:tc>
          <w:tcPr>
            <w:tcW w:w="1596" w:type="dxa"/>
            <w:vAlign w:val="center"/>
          </w:tcPr>
          <w:p w14:paraId="797EC990" w14:textId="77777777" w:rsidR="00A27542" w:rsidRPr="00C326D0" w:rsidRDefault="00A27542" w:rsidP="00DC2609">
            <w:pPr>
              <w:spacing w:after="0" w:line="240" w:lineRule="auto"/>
              <w:jc w:val="center"/>
              <w:rPr>
                <w:rFonts w:ascii="TH SarabunPSK" w:hAnsi="TH SarabunPSK" w:cs="TH SarabunPSK"/>
                <w:sz w:val="32"/>
                <w:szCs w:val="32"/>
                <w:lang w:val="en-GB"/>
              </w:rPr>
            </w:pPr>
            <w:r w:rsidRPr="00C326D0">
              <w:rPr>
                <w:rFonts w:ascii="TH SarabunPSK" w:hAnsi="TH SarabunPSK" w:cs="TH SarabunPSK"/>
                <w:sz w:val="32"/>
                <w:szCs w:val="32"/>
                <w:lang w:val="en-GB"/>
              </w:rPr>
              <w:t>B+</w:t>
            </w:r>
          </w:p>
        </w:tc>
        <w:tc>
          <w:tcPr>
            <w:tcW w:w="1596" w:type="dxa"/>
            <w:vAlign w:val="center"/>
          </w:tcPr>
          <w:p w14:paraId="1007848A" w14:textId="77777777" w:rsidR="00A27542" w:rsidRPr="00C326D0" w:rsidRDefault="00A27542" w:rsidP="00DC2609">
            <w:pPr>
              <w:spacing w:after="0" w:line="240" w:lineRule="auto"/>
              <w:jc w:val="center"/>
              <w:rPr>
                <w:rFonts w:ascii="TH SarabunPSK" w:hAnsi="TH SarabunPSK" w:cs="TH SarabunPSK"/>
                <w:sz w:val="32"/>
                <w:szCs w:val="32"/>
                <w:lang w:val="en-GB"/>
              </w:rPr>
            </w:pPr>
            <w:r w:rsidRPr="00C326D0">
              <w:rPr>
                <w:rFonts w:ascii="TH SarabunPSK" w:hAnsi="TH SarabunPSK" w:cs="TH SarabunPSK"/>
                <w:sz w:val="32"/>
                <w:szCs w:val="32"/>
                <w:lang w:val="en-GB"/>
              </w:rPr>
              <w:t>85-89</w:t>
            </w:r>
          </w:p>
        </w:tc>
        <w:tc>
          <w:tcPr>
            <w:tcW w:w="1596" w:type="dxa"/>
            <w:vAlign w:val="center"/>
          </w:tcPr>
          <w:p w14:paraId="0B7452EA" w14:textId="77777777" w:rsidR="00A27542" w:rsidRPr="00C326D0" w:rsidRDefault="00A27542" w:rsidP="00DC2609">
            <w:pPr>
              <w:spacing w:after="0" w:line="240" w:lineRule="auto"/>
              <w:jc w:val="center"/>
              <w:rPr>
                <w:rFonts w:ascii="TH SarabunPSK" w:hAnsi="TH SarabunPSK" w:cs="TH SarabunPSK"/>
                <w:sz w:val="32"/>
                <w:szCs w:val="32"/>
                <w:lang w:val="en-GB"/>
              </w:rPr>
            </w:pPr>
            <w:r w:rsidRPr="00C326D0">
              <w:rPr>
                <w:rFonts w:ascii="TH SarabunPSK" w:hAnsi="TH SarabunPSK" w:cs="TH SarabunPSK"/>
                <w:sz w:val="32"/>
                <w:szCs w:val="32"/>
                <w:lang w:val="en-GB"/>
              </w:rPr>
              <w:t>Very Good</w:t>
            </w:r>
          </w:p>
        </w:tc>
        <w:tc>
          <w:tcPr>
            <w:tcW w:w="1596" w:type="dxa"/>
            <w:vAlign w:val="center"/>
          </w:tcPr>
          <w:p w14:paraId="089D9801" w14:textId="77777777" w:rsidR="00A27542" w:rsidRPr="00C326D0" w:rsidRDefault="00A27542" w:rsidP="00DC2609">
            <w:pPr>
              <w:spacing w:after="0" w:line="240" w:lineRule="auto"/>
              <w:jc w:val="center"/>
              <w:rPr>
                <w:rFonts w:ascii="TH SarabunPSK" w:hAnsi="TH SarabunPSK" w:cs="TH SarabunPSK"/>
                <w:sz w:val="32"/>
                <w:szCs w:val="32"/>
                <w:lang w:val="en-GB"/>
              </w:rPr>
            </w:pPr>
            <w:r w:rsidRPr="00C326D0">
              <w:rPr>
                <w:rFonts w:ascii="TH SarabunPSK" w:hAnsi="TH SarabunPSK" w:cs="TH SarabunPSK"/>
                <w:sz w:val="32"/>
                <w:szCs w:val="32"/>
                <w:lang w:val="en-GB"/>
              </w:rPr>
              <w:t>3.5</w:t>
            </w:r>
          </w:p>
        </w:tc>
      </w:tr>
      <w:tr w:rsidR="00A27542" w:rsidRPr="00C326D0" w14:paraId="6CB7C5B6" w14:textId="77777777" w:rsidTr="00DC2609">
        <w:trPr>
          <w:jc w:val="center"/>
        </w:trPr>
        <w:tc>
          <w:tcPr>
            <w:tcW w:w="1596" w:type="dxa"/>
            <w:vAlign w:val="center"/>
          </w:tcPr>
          <w:p w14:paraId="5B2D8059" w14:textId="77777777" w:rsidR="00A27542" w:rsidRPr="00C326D0" w:rsidRDefault="00A27542" w:rsidP="00DC2609">
            <w:pPr>
              <w:spacing w:after="0" w:line="240" w:lineRule="auto"/>
              <w:jc w:val="center"/>
              <w:rPr>
                <w:rFonts w:ascii="TH SarabunPSK" w:hAnsi="TH SarabunPSK" w:cs="TH SarabunPSK"/>
                <w:sz w:val="32"/>
                <w:szCs w:val="32"/>
                <w:lang w:val="en-GB"/>
              </w:rPr>
            </w:pPr>
            <w:r w:rsidRPr="00C326D0">
              <w:rPr>
                <w:rFonts w:ascii="TH SarabunPSK" w:hAnsi="TH SarabunPSK" w:cs="TH SarabunPSK"/>
                <w:sz w:val="32"/>
                <w:szCs w:val="32"/>
                <w:lang w:val="en-GB"/>
              </w:rPr>
              <w:t>B</w:t>
            </w:r>
          </w:p>
        </w:tc>
        <w:tc>
          <w:tcPr>
            <w:tcW w:w="1596" w:type="dxa"/>
            <w:vAlign w:val="center"/>
          </w:tcPr>
          <w:p w14:paraId="7BA1ADC5" w14:textId="77777777" w:rsidR="00A27542" w:rsidRPr="00C326D0" w:rsidRDefault="00A27542" w:rsidP="00DC2609">
            <w:pPr>
              <w:spacing w:after="0" w:line="240" w:lineRule="auto"/>
              <w:jc w:val="center"/>
              <w:rPr>
                <w:rFonts w:ascii="TH SarabunPSK" w:hAnsi="TH SarabunPSK" w:cs="TH SarabunPSK"/>
                <w:sz w:val="32"/>
                <w:szCs w:val="32"/>
                <w:lang w:val="en-GB"/>
              </w:rPr>
            </w:pPr>
            <w:r w:rsidRPr="00C326D0">
              <w:rPr>
                <w:rFonts w:ascii="TH SarabunPSK" w:hAnsi="TH SarabunPSK" w:cs="TH SarabunPSK"/>
                <w:sz w:val="32"/>
                <w:szCs w:val="32"/>
                <w:lang w:val="en-GB"/>
              </w:rPr>
              <w:t>80-84</w:t>
            </w:r>
          </w:p>
        </w:tc>
        <w:tc>
          <w:tcPr>
            <w:tcW w:w="1596" w:type="dxa"/>
            <w:vAlign w:val="center"/>
          </w:tcPr>
          <w:p w14:paraId="04945DCC" w14:textId="77777777" w:rsidR="00A27542" w:rsidRPr="00C326D0" w:rsidRDefault="00A27542" w:rsidP="00DC2609">
            <w:pPr>
              <w:spacing w:after="0" w:line="240" w:lineRule="auto"/>
              <w:jc w:val="center"/>
              <w:rPr>
                <w:rFonts w:ascii="TH SarabunPSK" w:hAnsi="TH SarabunPSK" w:cs="TH SarabunPSK"/>
                <w:sz w:val="32"/>
                <w:szCs w:val="32"/>
                <w:lang w:val="en-GB"/>
              </w:rPr>
            </w:pPr>
            <w:r w:rsidRPr="00C326D0">
              <w:rPr>
                <w:rFonts w:ascii="TH SarabunPSK" w:hAnsi="TH SarabunPSK" w:cs="TH SarabunPSK"/>
                <w:sz w:val="32"/>
                <w:szCs w:val="32"/>
                <w:lang w:val="en-GB"/>
              </w:rPr>
              <w:t>Good</w:t>
            </w:r>
          </w:p>
        </w:tc>
        <w:tc>
          <w:tcPr>
            <w:tcW w:w="1596" w:type="dxa"/>
            <w:vAlign w:val="center"/>
          </w:tcPr>
          <w:p w14:paraId="4ADF1F12" w14:textId="77777777" w:rsidR="00A27542" w:rsidRPr="00C326D0" w:rsidRDefault="00A27542" w:rsidP="00DC2609">
            <w:pPr>
              <w:spacing w:after="0" w:line="240" w:lineRule="auto"/>
              <w:jc w:val="center"/>
              <w:rPr>
                <w:rFonts w:ascii="TH SarabunPSK" w:hAnsi="TH SarabunPSK" w:cs="TH SarabunPSK"/>
                <w:sz w:val="32"/>
                <w:szCs w:val="32"/>
                <w:lang w:val="en-GB"/>
              </w:rPr>
            </w:pPr>
            <w:r w:rsidRPr="00C326D0">
              <w:rPr>
                <w:rFonts w:ascii="TH SarabunPSK" w:hAnsi="TH SarabunPSK" w:cs="TH SarabunPSK"/>
                <w:sz w:val="32"/>
                <w:szCs w:val="32"/>
                <w:lang w:val="en-GB"/>
              </w:rPr>
              <w:t>3.0</w:t>
            </w:r>
          </w:p>
        </w:tc>
      </w:tr>
      <w:tr w:rsidR="00A27542" w:rsidRPr="00C326D0" w14:paraId="1C84C714" w14:textId="77777777" w:rsidTr="00DC2609">
        <w:trPr>
          <w:jc w:val="center"/>
        </w:trPr>
        <w:tc>
          <w:tcPr>
            <w:tcW w:w="1596" w:type="dxa"/>
            <w:vAlign w:val="center"/>
          </w:tcPr>
          <w:p w14:paraId="6128BE97" w14:textId="77777777" w:rsidR="00A27542" w:rsidRPr="00C326D0" w:rsidRDefault="00A27542" w:rsidP="00DC2609">
            <w:pPr>
              <w:spacing w:after="0" w:line="240" w:lineRule="auto"/>
              <w:jc w:val="center"/>
              <w:rPr>
                <w:rFonts w:ascii="TH SarabunPSK" w:hAnsi="TH SarabunPSK" w:cs="TH SarabunPSK"/>
                <w:sz w:val="32"/>
                <w:szCs w:val="32"/>
                <w:lang w:val="en-GB"/>
              </w:rPr>
            </w:pPr>
            <w:r w:rsidRPr="00C326D0">
              <w:rPr>
                <w:rFonts w:ascii="TH SarabunPSK" w:hAnsi="TH SarabunPSK" w:cs="TH SarabunPSK"/>
                <w:sz w:val="32"/>
                <w:szCs w:val="32"/>
                <w:lang w:val="en-GB"/>
              </w:rPr>
              <w:t>C+</w:t>
            </w:r>
          </w:p>
        </w:tc>
        <w:tc>
          <w:tcPr>
            <w:tcW w:w="1596" w:type="dxa"/>
            <w:vAlign w:val="center"/>
          </w:tcPr>
          <w:p w14:paraId="7324A136" w14:textId="77777777" w:rsidR="00A27542" w:rsidRPr="00C326D0" w:rsidRDefault="00A27542" w:rsidP="00DC2609">
            <w:pPr>
              <w:spacing w:after="0" w:line="240" w:lineRule="auto"/>
              <w:jc w:val="center"/>
              <w:rPr>
                <w:rFonts w:ascii="TH SarabunPSK" w:hAnsi="TH SarabunPSK" w:cs="TH SarabunPSK"/>
                <w:sz w:val="32"/>
                <w:szCs w:val="32"/>
                <w:lang w:val="en-GB"/>
              </w:rPr>
            </w:pPr>
            <w:r w:rsidRPr="00C326D0">
              <w:rPr>
                <w:rFonts w:ascii="TH SarabunPSK" w:hAnsi="TH SarabunPSK" w:cs="TH SarabunPSK"/>
                <w:sz w:val="32"/>
                <w:szCs w:val="32"/>
                <w:lang w:val="en-GB"/>
              </w:rPr>
              <w:t>75-79</w:t>
            </w:r>
          </w:p>
        </w:tc>
        <w:tc>
          <w:tcPr>
            <w:tcW w:w="1596" w:type="dxa"/>
            <w:vAlign w:val="center"/>
          </w:tcPr>
          <w:p w14:paraId="5F498635" w14:textId="77777777" w:rsidR="00A27542" w:rsidRPr="00C326D0" w:rsidRDefault="00A27542" w:rsidP="00DC2609">
            <w:pPr>
              <w:spacing w:after="0" w:line="240" w:lineRule="auto"/>
              <w:jc w:val="center"/>
              <w:rPr>
                <w:rFonts w:ascii="TH SarabunPSK" w:hAnsi="TH SarabunPSK" w:cs="TH SarabunPSK"/>
                <w:sz w:val="32"/>
                <w:szCs w:val="32"/>
                <w:lang w:val="en-GB"/>
              </w:rPr>
            </w:pPr>
            <w:r w:rsidRPr="00C326D0">
              <w:rPr>
                <w:rFonts w:ascii="TH SarabunPSK" w:hAnsi="TH SarabunPSK" w:cs="TH SarabunPSK"/>
                <w:sz w:val="32"/>
                <w:szCs w:val="32"/>
                <w:lang w:val="en-GB"/>
              </w:rPr>
              <w:t>Fairly Good</w:t>
            </w:r>
          </w:p>
        </w:tc>
        <w:tc>
          <w:tcPr>
            <w:tcW w:w="1596" w:type="dxa"/>
            <w:vAlign w:val="center"/>
          </w:tcPr>
          <w:p w14:paraId="22AE872E" w14:textId="77777777" w:rsidR="00A27542" w:rsidRPr="00C326D0" w:rsidRDefault="00A27542" w:rsidP="00DC2609">
            <w:pPr>
              <w:spacing w:after="0" w:line="240" w:lineRule="auto"/>
              <w:jc w:val="center"/>
              <w:rPr>
                <w:rFonts w:ascii="TH SarabunPSK" w:hAnsi="TH SarabunPSK" w:cs="TH SarabunPSK"/>
                <w:sz w:val="32"/>
                <w:szCs w:val="32"/>
                <w:lang w:val="en-GB"/>
              </w:rPr>
            </w:pPr>
            <w:r w:rsidRPr="00C326D0">
              <w:rPr>
                <w:rFonts w:ascii="TH SarabunPSK" w:hAnsi="TH SarabunPSK" w:cs="TH SarabunPSK"/>
                <w:sz w:val="32"/>
                <w:szCs w:val="32"/>
                <w:lang w:val="en-GB"/>
              </w:rPr>
              <w:t>2.5</w:t>
            </w:r>
          </w:p>
        </w:tc>
      </w:tr>
      <w:tr w:rsidR="00A27542" w:rsidRPr="00C326D0" w14:paraId="3DF578C7" w14:textId="77777777" w:rsidTr="00DC2609">
        <w:trPr>
          <w:jc w:val="center"/>
        </w:trPr>
        <w:tc>
          <w:tcPr>
            <w:tcW w:w="1596" w:type="dxa"/>
            <w:vAlign w:val="center"/>
          </w:tcPr>
          <w:p w14:paraId="2CD61C2A" w14:textId="77777777" w:rsidR="00A27542" w:rsidRPr="00C326D0" w:rsidRDefault="00A27542" w:rsidP="00DC2609">
            <w:pPr>
              <w:spacing w:after="0" w:line="240" w:lineRule="auto"/>
              <w:jc w:val="center"/>
              <w:rPr>
                <w:rFonts w:ascii="TH SarabunPSK" w:hAnsi="TH SarabunPSK" w:cs="TH SarabunPSK"/>
                <w:sz w:val="32"/>
                <w:szCs w:val="32"/>
                <w:lang w:val="en-GB"/>
              </w:rPr>
            </w:pPr>
            <w:r w:rsidRPr="00C326D0">
              <w:rPr>
                <w:rFonts w:ascii="TH SarabunPSK" w:hAnsi="TH SarabunPSK" w:cs="TH SarabunPSK"/>
                <w:sz w:val="32"/>
                <w:szCs w:val="32"/>
                <w:lang w:val="en-GB"/>
              </w:rPr>
              <w:lastRenderedPageBreak/>
              <w:t>C</w:t>
            </w:r>
          </w:p>
        </w:tc>
        <w:tc>
          <w:tcPr>
            <w:tcW w:w="1596" w:type="dxa"/>
            <w:vAlign w:val="center"/>
          </w:tcPr>
          <w:p w14:paraId="2D033F31" w14:textId="77777777" w:rsidR="00A27542" w:rsidRPr="00C326D0" w:rsidRDefault="00A27542" w:rsidP="00DC2609">
            <w:pPr>
              <w:spacing w:after="0" w:line="240" w:lineRule="auto"/>
              <w:jc w:val="center"/>
              <w:rPr>
                <w:rFonts w:ascii="TH SarabunPSK" w:hAnsi="TH SarabunPSK" w:cs="TH SarabunPSK"/>
                <w:sz w:val="32"/>
                <w:szCs w:val="32"/>
                <w:lang w:val="en-GB"/>
              </w:rPr>
            </w:pPr>
            <w:r w:rsidRPr="00C326D0">
              <w:rPr>
                <w:rFonts w:ascii="TH SarabunPSK" w:hAnsi="TH SarabunPSK" w:cs="TH SarabunPSK"/>
                <w:sz w:val="32"/>
                <w:szCs w:val="32"/>
                <w:lang w:val="en-GB"/>
              </w:rPr>
              <w:t>70-74</w:t>
            </w:r>
          </w:p>
        </w:tc>
        <w:tc>
          <w:tcPr>
            <w:tcW w:w="1596" w:type="dxa"/>
            <w:vAlign w:val="center"/>
          </w:tcPr>
          <w:p w14:paraId="709BFCA9" w14:textId="77777777" w:rsidR="00A27542" w:rsidRPr="00C326D0" w:rsidRDefault="00A27542" w:rsidP="00DC2609">
            <w:pPr>
              <w:spacing w:after="0" w:line="240" w:lineRule="auto"/>
              <w:jc w:val="center"/>
              <w:rPr>
                <w:rFonts w:ascii="TH SarabunPSK" w:hAnsi="TH SarabunPSK" w:cs="TH SarabunPSK"/>
                <w:sz w:val="32"/>
                <w:szCs w:val="32"/>
                <w:lang w:val="en-GB"/>
              </w:rPr>
            </w:pPr>
            <w:r w:rsidRPr="00C326D0">
              <w:rPr>
                <w:rFonts w:ascii="TH SarabunPSK" w:hAnsi="TH SarabunPSK" w:cs="TH SarabunPSK"/>
                <w:sz w:val="32"/>
                <w:szCs w:val="32"/>
                <w:lang w:val="en-GB"/>
              </w:rPr>
              <w:t>Fair</w:t>
            </w:r>
          </w:p>
        </w:tc>
        <w:tc>
          <w:tcPr>
            <w:tcW w:w="1596" w:type="dxa"/>
            <w:vAlign w:val="center"/>
          </w:tcPr>
          <w:p w14:paraId="2B38D2A3" w14:textId="77777777" w:rsidR="00A27542" w:rsidRPr="00C326D0" w:rsidRDefault="00A27542" w:rsidP="00DC2609">
            <w:pPr>
              <w:spacing w:after="0" w:line="240" w:lineRule="auto"/>
              <w:jc w:val="center"/>
              <w:rPr>
                <w:rFonts w:ascii="TH SarabunPSK" w:hAnsi="TH SarabunPSK" w:cs="TH SarabunPSK"/>
                <w:sz w:val="32"/>
                <w:szCs w:val="32"/>
                <w:lang w:val="en-GB"/>
              </w:rPr>
            </w:pPr>
            <w:r w:rsidRPr="00C326D0">
              <w:rPr>
                <w:rFonts w:ascii="TH SarabunPSK" w:hAnsi="TH SarabunPSK" w:cs="TH SarabunPSK"/>
                <w:sz w:val="32"/>
                <w:szCs w:val="32"/>
                <w:lang w:val="en-GB"/>
              </w:rPr>
              <w:t>2.0</w:t>
            </w:r>
          </w:p>
        </w:tc>
      </w:tr>
      <w:tr w:rsidR="00A27542" w:rsidRPr="00C326D0" w14:paraId="1450D95B" w14:textId="77777777" w:rsidTr="00DC2609">
        <w:trPr>
          <w:jc w:val="center"/>
        </w:trPr>
        <w:tc>
          <w:tcPr>
            <w:tcW w:w="1596" w:type="dxa"/>
            <w:vAlign w:val="center"/>
          </w:tcPr>
          <w:p w14:paraId="0D2741AA" w14:textId="77777777" w:rsidR="00A27542" w:rsidRPr="00C326D0" w:rsidRDefault="00A27542" w:rsidP="00DC2609">
            <w:pPr>
              <w:spacing w:after="0" w:line="240" w:lineRule="auto"/>
              <w:jc w:val="center"/>
              <w:rPr>
                <w:rFonts w:ascii="TH SarabunPSK" w:hAnsi="TH SarabunPSK" w:cs="TH SarabunPSK"/>
                <w:sz w:val="32"/>
                <w:szCs w:val="32"/>
                <w:lang w:val="en-GB"/>
              </w:rPr>
            </w:pPr>
            <w:r w:rsidRPr="00C326D0">
              <w:rPr>
                <w:rFonts w:ascii="TH SarabunPSK" w:hAnsi="TH SarabunPSK" w:cs="TH SarabunPSK"/>
                <w:sz w:val="32"/>
                <w:szCs w:val="32"/>
                <w:lang w:val="en-GB"/>
              </w:rPr>
              <w:t>D+</w:t>
            </w:r>
          </w:p>
        </w:tc>
        <w:tc>
          <w:tcPr>
            <w:tcW w:w="1596" w:type="dxa"/>
            <w:vAlign w:val="center"/>
          </w:tcPr>
          <w:p w14:paraId="360EC24B" w14:textId="77777777" w:rsidR="00A27542" w:rsidRPr="00C326D0" w:rsidRDefault="00A27542" w:rsidP="00DC2609">
            <w:pPr>
              <w:spacing w:after="0" w:line="240" w:lineRule="auto"/>
              <w:jc w:val="center"/>
              <w:rPr>
                <w:rFonts w:ascii="TH SarabunPSK" w:hAnsi="TH SarabunPSK" w:cs="TH SarabunPSK"/>
                <w:sz w:val="32"/>
                <w:szCs w:val="32"/>
                <w:lang w:val="en-GB"/>
              </w:rPr>
            </w:pPr>
            <w:r w:rsidRPr="00C326D0">
              <w:rPr>
                <w:rFonts w:ascii="TH SarabunPSK" w:hAnsi="TH SarabunPSK" w:cs="TH SarabunPSK"/>
                <w:sz w:val="32"/>
                <w:szCs w:val="32"/>
                <w:lang w:val="en-GB"/>
              </w:rPr>
              <w:t>65-69</w:t>
            </w:r>
          </w:p>
        </w:tc>
        <w:tc>
          <w:tcPr>
            <w:tcW w:w="1596" w:type="dxa"/>
            <w:vAlign w:val="center"/>
          </w:tcPr>
          <w:p w14:paraId="6F407F2D" w14:textId="77777777" w:rsidR="00A27542" w:rsidRPr="00C326D0" w:rsidRDefault="00A27542" w:rsidP="00DC2609">
            <w:pPr>
              <w:spacing w:after="0" w:line="240" w:lineRule="auto"/>
              <w:jc w:val="center"/>
              <w:rPr>
                <w:rFonts w:ascii="TH SarabunPSK" w:hAnsi="TH SarabunPSK" w:cs="TH SarabunPSK"/>
                <w:sz w:val="32"/>
                <w:szCs w:val="32"/>
                <w:lang w:val="en-GB"/>
              </w:rPr>
            </w:pPr>
            <w:r w:rsidRPr="00C326D0">
              <w:rPr>
                <w:rFonts w:ascii="TH SarabunPSK" w:hAnsi="TH SarabunPSK" w:cs="TH SarabunPSK"/>
                <w:sz w:val="32"/>
                <w:szCs w:val="32"/>
                <w:lang w:val="en-GB"/>
              </w:rPr>
              <w:t>Poor</w:t>
            </w:r>
          </w:p>
        </w:tc>
        <w:tc>
          <w:tcPr>
            <w:tcW w:w="1596" w:type="dxa"/>
            <w:vAlign w:val="center"/>
          </w:tcPr>
          <w:p w14:paraId="185BC993" w14:textId="77777777" w:rsidR="00A27542" w:rsidRPr="00C326D0" w:rsidRDefault="00A27542" w:rsidP="00DC2609">
            <w:pPr>
              <w:spacing w:after="0" w:line="240" w:lineRule="auto"/>
              <w:jc w:val="center"/>
              <w:rPr>
                <w:rFonts w:ascii="TH SarabunPSK" w:hAnsi="TH SarabunPSK" w:cs="TH SarabunPSK"/>
                <w:sz w:val="32"/>
                <w:szCs w:val="32"/>
                <w:lang w:val="en-GB"/>
              </w:rPr>
            </w:pPr>
            <w:r w:rsidRPr="00C326D0">
              <w:rPr>
                <w:rFonts w:ascii="TH SarabunPSK" w:hAnsi="TH SarabunPSK" w:cs="TH SarabunPSK"/>
                <w:sz w:val="32"/>
                <w:szCs w:val="32"/>
                <w:lang w:val="en-GB"/>
              </w:rPr>
              <w:t>1.5</w:t>
            </w:r>
          </w:p>
        </w:tc>
      </w:tr>
      <w:tr w:rsidR="00A27542" w:rsidRPr="00C326D0" w14:paraId="1B0C1A63" w14:textId="77777777" w:rsidTr="00DC2609">
        <w:trPr>
          <w:jc w:val="center"/>
        </w:trPr>
        <w:tc>
          <w:tcPr>
            <w:tcW w:w="1596" w:type="dxa"/>
            <w:vAlign w:val="center"/>
          </w:tcPr>
          <w:p w14:paraId="7CAF4070" w14:textId="77777777" w:rsidR="00A27542" w:rsidRPr="00C326D0" w:rsidRDefault="00A27542" w:rsidP="00DC2609">
            <w:pPr>
              <w:spacing w:after="0" w:line="240" w:lineRule="auto"/>
              <w:jc w:val="center"/>
              <w:rPr>
                <w:rFonts w:ascii="TH SarabunPSK" w:hAnsi="TH SarabunPSK" w:cs="TH SarabunPSK"/>
                <w:sz w:val="32"/>
                <w:szCs w:val="32"/>
                <w:lang w:val="en-GB"/>
              </w:rPr>
            </w:pPr>
            <w:r w:rsidRPr="00C326D0">
              <w:rPr>
                <w:rFonts w:ascii="TH SarabunPSK" w:hAnsi="TH SarabunPSK" w:cs="TH SarabunPSK"/>
                <w:sz w:val="32"/>
                <w:szCs w:val="32"/>
                <w:lang w:val="en-GB"/>
              </w:rPr>
              <w:t>D</w:t>
            </w:r>
          </w:p>
        </w:tc>
        <w:tc>
          <w:tcPr>
            <w:tcW w:w="1596" w:type="dxa"/>
            <w:vAlign w:val="center"/>
          </w:tcPr>
          <w:p w14:paraId="6A47F45B" w14:textId="77777777" w:rsidR="00A27542" w:rsidRPr="00C326D0" w:rsidRDefault="00A27542" w:rsidP="00DC2609">
            <w:pPr>
              <w:spacing w:after="0" w:line="240" w:lineRule="auto"/>
              <w:jc w:val="center"/>
              <w:rPr>
                <w:rFonts w:ascii="TH SarabunPSK" w:hAnsi="TH SarabunPSK" w:cs="TH SarabunPSK"/>
                <w:sz w:val="32"/>
                <w:szCs w:val="32"/>
                <w:lang w:val="en-GB"/>
              </w:rPr>
            </w:pPr>
            <w:r w:rsidRPr="00C326D0">
              <w:rPr>
                <w:rFonts w:ascii="TH SarabunPSK" w:hAnsi="TH SarabunPSK" w:cs="TH SarabunPSK"/>
                <w:sz w:val="32"/>
                <w:szCs w:val="32"/>
                <w:lang w:val="en-GB"/>
              </w:rPr>
              <w:t>60-64</w:t>
            </w:r>
          </w:p>
        </w:tc>
        <w:tc>
          <w:tcPr>
            <w:tcW w:w="1596" w:type="dxa"/>
            <w:vAlign w:val="center"/>
          </w:tcPr>
          <w:p w14:paraId="65764802" w14:textId="77777777" w:rsidR="00A27542" w:rsidRPr="00C326D0" w:rsidRDefault="00A27542" w:rsidP="00DC2609">
            <w:pPr>
              <w:spacing w:after="0" w:line="240" w:lineRule="auto"/>
              <w:jc w:val="center"/>
              <w:rPr>
                <w:rFonts w:ascii="TH SarabunPSK" w:hAnsi="TH SarabunPSK" w:cs="TH SarabunPSK"/>
                <w:sz w:val="32"/>
                <w:szCs w:val="32"/>
                <w:lang w:val="en-GB"/>
              </w:rPr>
            </w:pPr>
            <w:r w:rsidRPr="00C326D0">
              <w:rPr>
                <w:rFonts w:ascii="TH SarabunPSK" w:hAnsi="TH SarabunPSK" w:cs="TH SarabunPSK"/>
                <w:sz w:val="32"/>
                <w:szCs w:val="32"/>
                <w:lang w:val="en-GB"/>
              </w:rPr>
              <w:t>Very Poor</w:t>
            </w:r>
          </w:p>
        </w:tc>
        <w:tc>
          <w:tcPr>
            <w:tcW w:w="1596" w:type="dxa"/>
            <w:vAlign w:val="center"/>
          </w:tcPr>
          <w:p w14:paraId="05B565B9" w14:textId="77777777" w:rsidR="00A27542" w:rsidRPr="00C326D0" w:rsidRDefault="00A27542" w:rsidP="00DC2609">
            <w:pPr>
              <w:spacing w:after="0" w:line="240" w:lineRule="auto"/>
              <w:jc w:val="center"/>
              <w:rPr>
                <w:rFonts w:ascii="TH SarabunPSK" w:hAnsi="TH SarabunPSK" w:cs="TH SarabunPSK"/>
                <w:sz w:val="32"/>
                <w:szCs w:val="32"/>
                <w:lang w:val="en-GB"/>
              </w:rPr>
            </w:pPr>
            <w:r w:rsidRPr="00C326D0">
              <w:rPr>
                <w:rFonts w:ascii="TH SarabunPSK" w:hAnsi="TH SarabunPSK" w:cs="TH SarabunPSK"/>
                <w:sz w:val="32"/>
                <w:szCs w:val="32"/>
                <w:lang w:val="en-GB"/>
              </w:rPr>
              <w:t>1.0</w:t>
            </w:r>
          </w:p>
        </w:tc>
      </w:tr>
      <w:tr w:rsidR="00A27542" w:rsidRPr="00C326D0" w14:paraId="77BE7434" w14:textId="77777777" w:rsidTr="00DC2609">
        <w:trPr>
          <w:jc w:val="center"/>
        </w:trPr>
        <w:tc>
          <w:tcPr>
            <w:tcW w:w="1596" w:type="dxa"/>
            <w:vAlign w:val="center"/>
          </w:tcPr>
          <w:p w14:paraId="3A5D19F0" w14:textId="77777777" w:rsidR="00A27542" w:rsidRPr="00C326D0" w:rsidRDefault="00A27542" w:rsidP="00DC2609">
            <w:pPr>
              <w:spacing w:after="0" w:line="240" w:lineRule="auto"/>
              <w:jc w:val="center"/>
              <w:rPr>
                <w:rFonts w:ascii="TH SarabunPSK" w:hAnsi="TH SarabunPSK" w:cs="TH SarabunPSK"/>
                <w:bCs/>
                <w:sz w:val="32"/>
                <w:szCs w:val="32"/>
                <w:lang w:val="en-GB"/>
              </w:rPr>
            </w:pPr>
            <w:r w:rsidRPr="00C326D0">
              <w:rPr>
                <w:rFonts w:ascii="TH SarabunPSK" w:hAnsi="TH SarabunPSK" w:cs="TH SarabunPSK"/>
                <w:sz w:val="32"/>
                <w:szCs w:val="32"/>
                <w:lang w:val="en-GB"/>
              </w:rPr>
              <w:t>F</w:t>
            </w:r>
          </w:p>
        </w:tc>
        <w:tc>
          <w:tcPr>
            <w:tcW w:w="1596" w:type="dxa"/>
            <w:vAlign w:val="center"/>
          </w:tcPr>
          <w:p w14:paraId="20B8DB17" w14:textId="77777777" w:rsidR="00A27542" w:rsidRPr="00C326D0" w:rsidRDefault="00A27542" w:rsidP="00DC2609">
            <w:pPr>
              <w:spacing w:after="0" w:line="240" w:lineRule="auto"/>
              <w:jc w:val="center"/>
              <w:rPr>
                <w:rFonts w:ascii="TH SarabunPSK" w:hAnsi="TH SarabunPSK" w:cs="TH SarabunPSK"/>
                <w:bCs/>
                <w:sz w:val="32"/>
                <w:szCs w:val="32"/>
                <w:lang w:val="en-GB"/>
              </w:rPr>
            </w:pPr>
            <w:r w:rsidRPr="00C326D0">
              <w:rPr>
                <w:rFonts w:ascii="TH SarabunPSK" w:hAnsi="TH SarabunPSK" w:cs="TH SarabunPSK"/>
                <w:sz w:val="32"/>
                <w:szCs w:val="32"/>
                <w:lang w:val="en-GB"/>
              </w:rPr>
              <w:t>&lt;60</w:t>
            </w:r>
          </w:p>
        </w:tc>
        <w:tc>
          <w:tcPr>
            <w:tcW w:w="1596" w:type="dxa"/>
            <w:vAlign w:val="center"/>
          </w:tcPr>
          <w:p w14:paraId="6EB9BF18" w14:textId="77777777" w:rsidR="00A27542" w:rsidRPr="00C326D0" w:rsidRDefault="00A27542" w:rsidP="00DC2609">
            <w:pPr>
              <w:spacing w:after="0" w:line="240" w:lineRule="auto"/>
              <w:jc w:val="center"/>
              <w:rPr>
                <w:rFonts w:ascii="TH SarabunPSK" w:hAnsi="TH SarabunPSK" w:cs="TH SarabunPSK"/>
                <w:bCs/>
                <w:sz w:val="32"/>
                <w:szCs w:val="32"/>
                <w:lang w:val="en-GB"/>
              </w:rPr>
            </w:pPr>
            <w:r w:rsidRPr="00C326D0">
              <w:rPr>
                <w:rFonts w:ascii="TH SarabunPSK" w:hAnsi="TH SarabunPSK" w:cs="TH SarabunPSK"/>
                <w:sz w:val="32"/>
                <w:szCs w:val="32"/>
                <w:lang w:val="en-GB"/>
              </w:rPr>
              <w:t>Fail</w:t>
            </w:r>
          </w:p>
        </w:tc>
        <w:tc>
          <w:tcPr>
            <w:tcW w:w="1596" w:type="dxa"/>
            <w:vAlign w:val="center"/>
          </w:tcPr>
          <w:p w14:paraId="66E4EF55" w14:textId="77777777" w:rsidR="00A27542" w:rsidRPr="00C326D0" w:rsidRDefault="00A27542" w:rsidP="00DC2609">
            <w:pPr>
              <w:spacing w:after="0" w:line="240" w:lineRule="auto"/>
              <w:jc w:val="center"/>
              <w:rPr>
                <w:rFonts w:ascii="TH SarabunPSK" w:hAnsi="TH SarabunPSK" w:cs="TH SarabunPSK"/>
                <w:bCs/>
                <w:sz w:val="32"/>
                <w:szCs w:val="32"/>
                <w:lang w:val="en-GB"/>
              </w:rPr>
            </w:pPr>
            <w:r w:rsidRPr="00C326D0">
              <w:rPr>
                <w:rFonts w:ascii="TH SarabunPSK" w:hAnsi="TH SarabunPSK" w:cs="TH SarabunPSK"/>
                <w:sz w:val="32"/>
                <w:szCs w:val="32"/>
                <w:lang w:val="en-GB"/>
              </w:rPr>
              <w:t>0.0</w:t>
            </w:r>
          </w:p>
        </w:tc>
      </w:tr>
    </w:tbl>
    <w:p w14:paraId="607CF769" w14:textId="77777777" w:rsidR="00D350A2" w:rsidRPr="00C326D0" w:rsidRDefault="0027034B" w:rsidP="00A27542">
      <w:pPr>
        <w:spacing w:after="0"/>
        <w:jc w:val="center"/>
        <w:rPr>
          <w:rFonts w:ascii="TH SarabunPSK" w:hAnsi="TH SarabunPSK" w:cs="TH SarabunPSK"/>
          <w:sz w:val="32"/>
          <w:szCs w:val="32"/>
        </w:rPr>
      </w:pPr>
      <w:r w:rsidRPr="00C326D0">
        <w:rPr>
          <w:rFonts w:ascii="TH SarabunPSK" w:hAnsi="TH SarabunPSK" w:cs="TH SarabunPSK"/>
          <w:sz w:val="32"/>
          <w:szCs w:val="32"/>
        </w:rPr>
        <w:t>Student should earn “D” grade and above to pass the course.</w:t>
      </w:r>
    </w:p>
    <w:p w14:paraId="7FE6A852" w14:textId="0C4CEFA3" w:rsidR="003D6DC6" w:rsidRPr="00C326D0" w:rsidRDefault="0027034B" w:rsidP="00BC0FF5">
      <w:pPr>
        <w:spacing w:after="0"/>
        <w:ind w:left="850"/>
        <w:rPr>
          <w:rFonts w:ascii="TH SarabunPSK" w:hAnsi="TH SarabunPSK" w:cs="TH SarabunPSK"/>
          <w:sz w:val="32"/>
          <w:szCs w:val="32"/>
        </w:rPr>
      </w:pPr>
      <w:r w:rsidRPr="00C326D0">
        <w:rPr>
          <w:rFonts w:ascii="TH SarabunPSK" w:hAnsi="TH SarabunPSK" w:cs="TH SarabunPSK"/>
          <w:sz w:val="32"/>
          <w:szCs w:val="32"/>
        </w:rPr>
        <w:t xml:space="preserve">   (3) Re-examination</w:t>
      </w:r>
      <w:r w:rsidR="00BC0FF5">
        <w:rPr>
          <w:rFonts w:ascii="TH SarabunPSK" w:hAnsi="TH SarabunPSK" w:cs="TH SarabunPSK"/>
          <w:sz w:val="32"/>
          <w:szCs w:val="32"/>
        </w:rPr>
        <w:t>: no reexamination allowed</w:t>
      </w:r>
    </w:p>
    <w:p w14:paraId="5006D217" w14:textId="77777777" w:rsidR="00BC0FF5" w:rsidRDefault="00BC0FF5" w:rsidP="008F7E2E">
      <w:pPr>
        <w:spacing w:after="0"/>
        <w:rPr>
          <w:rFonts w:ascii="TH SarabunPSK" w:hAnsi="TH SarabunPSK" w:cs="TH SarabunPSK"/>
          <w:sz w:val="32"/>
          <w:szCs w:val="32"/>
        </w:rPr>
      </w:pPr>
    </w:p>
    <w:p w14:paraId="7C867F72" w14:textId="25A8991E" w:rsidR="00A507C9" w:rsidRPr="00C326D0" w:rsidRDefault="00B63F42" w:rsidP="008F7E2E">
      <w:pPr>
        <w:spacing w:after="0"/>
        <w:rPr>
          <w:rFonts w:ascii="TH SarabunPSK" w:eastAsia="TH SarabunPSK" w:hAnsi="TH SarabunPSK" w:cs="TH SarabunPSK"/>
          <w:sz w:val="32"/>
          <w:szCs w:val="32"/>
        </w:rPr>
      </w:pPr>
      <w:r w:rsidRPr="00C326D0">
        <w:rPr>
          <w:rFonts w:ascii="TH SarabunPSK" w:eastAsia="TH SarabunPSK" w:hAnsi="TH SarabunPSK" w:cs="TH SarabunPSK"/>
          <w:sz w:val="32"/>
          <w:szCs w:val="32"/>
        </w:rPr>
        <w:t>3. Student Appeals</w:t>
      </w:r>
    </w:p>
    <w:p w14:paraId="4ED42270" w14:textId="77777777" w:rsidR="00A507C9" w:rsidRPr="00C326D0" w:rsidRDefault="00D350A2" w:rsidP="008F7E2E">
      <w:pPr>
        <w:spacing w:after="0"/>
        <w:ind w:left="270"/>
        <w:jc w:val="both"/>
        <w:rPr>
          <w:rFonts w:ascii="TH SarabunPSK" w:eastAsia="TH SarabunPSK" w:hAnsi="TH SarabunPSK" w:cs="TH SarabunPSK"/>
          <w:color w:val="auto"/>
          <w:sz w:val="32"/>
          <w:szCs w:val="32"/>
        </w:rPr>
      </w:pPr>
      <w:r w:rsidRPr="00C326D0">
        <w:rPr>
          <w:rFonts w:ascii="TH SarabunPSK" w:eastAsia="TH SarabunPSK" w:hAnsi="TH SarabunPSK" w:cs="TH SarabunPSK"/>
          <w:color w:val="auto"/>
          <w:sz w:val="32"/>
          <w:szCs w:val="32"/>
        </w:rPr>
        <w:t>Students can seek for academic advices, and contents and evaluation clarifications from instructors and Program Directors during office hours or by appointments. In addition, MUIC provides students the opportunity to formally appeal on academic-related matters through an appellant letter submitted to the college.</w:t>
      </w:r>
    </w:p>
    <w:p w14:paraId="3B39FD6D" w14:textId="77777777" w:rsidR="00083573" w:rsidRPr="00C326D0" w:rsidRDefault="00083573" w:rsidP="008F7E2E">
      <w:pPr>
        <w:spacing w:after="0"/>
        <w:ind w:left="270"/>
        <w:jc w:val="both"/>
        <w:rPr>
          <w:rFonts w:ascii="TH SarabunPSK" w:eastAsia="TH SarabunPSK" w:hAnsi="TH SarabunPSK" w:cs="TH SarabunPSK"/>
          <w:color w:val="auto"/>
          <w:sz w:val="32"/>
          <w:szCs w:val="32"/>
        </w:rPr>
      </w:pPr>
      <w:r w:rsidRPr="00C326D0">
        <w:rPr>
          <w:rFonts w:ascii="TH SarabunPSK" w:eastAsia="TH SarabunPSK" w:hAnsi="TH SarabunPSK" w:cs="TH SarabunPSK"/>
          <w:color w:val="auto"/>
          <w:sz w:val="32"/>
          <w:szCs w:val="32"/>
        </w:rPr>
        <w:t xml:space="preserve">The professor, school, and University rely upon and cherish a community of trust. The professors firmly endorse, uphold, and embrace the University’s Student Conduct Code. Even one misconduct infraction can destroy an exemplary reputation that has taken years to build. Acting in a manner consistent with the University’s policies will benefit every member of the community, not only while attending the University, but also in your future business endeavors. All students must practice academic honesty. Academic misconduct is subject to an academic penalty </w:t>
      </w:r>
      <w:r w:rsidR="003D6DC6" w:rsidRPr="00C326D0">
        <w:rPr>
          <w:rFonts w:ascii="TH SarabunPSK" w:eastAsia="TH SarabunPSK" w:hAnsi="TH SarabunPSK" w:cs="TH SarabunPSK"/>
          <w:color w:val="auto"/>
          <w:sz w:val="32"/>
          <w:szCs w:val="32"/>
        </w:rPr>
        <w:t>at the discretion of</w:t>
      </w:r>
      <w:r w:rsidRPr="00C326D0">
        <w:rPr>
          <w:rFonts w:ascii="TH SarabunPSK" w:eastAsia="TH SarabunPSK" w:hAnsi="TH SarabunPSK" w:cs="TH SarabunPSK"/>
          <w:color w:val="auto"/>
          <w:sz w:val="32"/>
          <w:szCs w:val="32"/>
        </w:rPr>
        <w:t xml:space="preserve"> the professor and/or a disciplinary sanction by the University. All students need to be familiar with the Student Conduct Code. The Code is available for review online. </w:t>
      </w:r>
    </w:p>
    <w:p w14:paraId="170B04DD" w14:textId="1AC1C33C" w:rsidR="003D6DC6" w:rsidRPr="00C326D0" w:rsidRDefault="00083573" w:rsidP="004B5CE6">
      <w:pPr>
        <w:spacing w:after="0"/>
        <w:ind w:left="270"/>
        <w:jc w:val="both"/>
        <w:rPr>
          <w:rFonts w:ascii="TH SarabunPSK" w:eastAsia="TH SarabunPSK" w:hAnsi="TH SarabunPSK" w:cs="TH SarabunPSK"/>
          <w:color w:val="auto"/>
          <w:sz w:val="32"/>
          <w:szCs w:val="32"/>
        </w:rPr>
      </w:pPr>
      <w:r w:rsidRPr="00C326D0">
        <w:rPr>
          <w:rFonts w:ascii="TH SarabunPSK" w:eastAsia="TH SarabunPSK" w:hAnsi="TH SarabunPSK" w:cs="TH SarabunPSK"/>
          <w:color w:val="auto"/>
          <w:sz w:val="32"/>
          <w:szCs w:val="32"/>
        </w:rPr>
        <w:t xml:space="preserve">Academic misconduct includes, but is not limited to, the following: Disclosing exam content during or after you have taken an exam, Removing exam material from the classroom or professor’s office without permission, Copying any material from another student, or from </w:t>
      </w:r>
      <w:r w:rsidRPr="00C326D0">
        <w:rPr>
          <w:rFonts w:ascii="TH SarabunPSK" w:eastAsia="TH SarabunPSK" w:hAnsi="TH SarabunPSK" w:cs="TH SarabunPSK"/>
          <w:color w:val="auto"/>
          <w:sz w:val="32"/>
          <w:szCs w:val="32"/>
        </w:rPr>
        <w:lastRenderedPageBreak/>
        <w:t>another source such as the Internet, that is submitted for grading unless the instructor gives you explicit permission to do so, Plagiarism, including use of Internet material without proper citation, Using cell phones or other electronics to obtain outside information during an exam without explicit permission from the instructor, Submitting your own work in one class that was completed for another class (self-plagiarism).</w:t>
      </w:r>
    </w:p>
    <w:p w14:paraId="1CC66349" w14:textId="77777777" w:rsidR="00A507C9" w:rsidRPr="00C326D0" w:rsidRDefault="00B63F42" w:rsidP="008F7E2E">
      <w:pPr>
        <w:spacing w:after="0"/>
        <w:jc w:val="center"/>
        <w:rPr>
          <w:rFonts w:ascii="TH SarabunPSK" w:eastAsia="TH SarabunPSK" w:hAnsi="TH SarabunPSK" w:cs="TH SarabunPSK"/>
          <w:b/>
          <w:sz w:val="32"/>
          <w:szCs w:val="32"/>
        </w:rPr>
      </w:pPr>
      <w:r w:rsidRPr="00C326D0">
        <w:rPr>
          <w:rFonts w:ascii="TH SarabunPSK" w:eastAsia="TH SarabunPSK" w:hAnsi="TH SarabunPSK" w:cs="TH SarabunPSK"/>
          <w:b/>
          <w:sz w:val="32"/>
          <w:szCs w:val="32"/>
        </w:rPr>
        <w:t>Section 6 Teaching Materials and Resources</w:t>
      </w:r>
    </w:p>
    <w:p w14:paraId="01DBA890" w14:textId="77777777" w:rsidR="00D350A2" w:rsidRPr="00C326D0" w:rsidRDefault="00B63F42" w:rsidP="008F7E2E">
      <w:pPr>
        <w:spacing w:after="0"/>
        <w:rPr>
          <w:rFonts w:ascii="TH SarabunPSK" w:eastAsia="TH SarabunPSK" w:hAnsi="TH SarabunPSK" w:cs="TH SarabunPSK"/>
          <w:sz w:val="32"/>
          <w:szCs w:val="32"/>
        </w:rPr>
      </w:pPr>
      <w:r w:rsidRPr="00C326D0">
        <w:rPr>
          <w:rFonts w:ascii="TH SarabunPSK" w:eastAsia="TH SarabunPSK" w:hAnsi="TH SarabunPSK" w:cs="TH SarabunPSK"/>
          <w:sz w:val="32"/>
          <w:szCs w:val="32"/>
        </w:rPr>
        <w:t>1. Textbooks and/or other documents/materials</w:t>
      </w:r>
    </w:p>
    <w:p w14:paraId="4C3520D5" w14:textId="3AD5835F" w:rsidR="00FB4D65" w:rsidRPr="00C326D0" w:rsidRDefault="00FB4D65" w:rsidP="00083573">
      <w:pPr>
        <w:pStyle w:val="ListParagraph"/>
        <w:numPr>
          <w:ilvl w:val="0"/>
          <w:numId w:val="47"/>
        </w:numPr>
        <w:spacing w:after="0"/>
        <w:rPr>
          <w:rFonts w:ascii="TH SarabunPSK" w:eastAsia="TH SarabunPSK" w:hAnsi="TH SarabunPSK" w:cs="TH SarabunPSK"/>
          <w:sz w:val="32"/>
          <w:szCs w:val="32"/>
        </w:rPr>
      </w:pPr>
      <w:r w:rsidRPr="00C326D0">
        <w:rPr>
          <w:rFonts w:ascii="TH SarabunPSK" w:hAnsi="TH SarabunPSK" w:cs="TH SarabunPSK"/>
          <w:bCs/>
          <w:sz w:val="32"/>
          <w:szCs w:val="32"/>
        </w:rPr>
        <w:t xml:space="preserve">David Tan, A Primer of Thai Business </w:t>
      </w:r>
      <w:r w:rsidR="004B5CE6" w:rsidRPr="00C326D0">
        <w:rPr>
          <w:rFonts w:ascii="TH SarabunPSK" w:hAnsi="TH SarabunPSK" w:cs="TH SarabunPSK"/>
          <w:bCs/>
          <w:sz w:val="32"/>
          <w:szCs w:val="32"/>
        </w:rPr>
        <w:t>L</w:t>
      </w:r>
      <w:r w:rsidRPr="00C326D0">
        <w:rPr>
          <w:rFonts w:ascii="TH SarabunPSK" w:hAnsi="TH SarabunPSK" w:cs="TH SarabunPSK"/>
          <w:bCs/>
          <w:sz w:val="32"/>
          <w:szCs w:val="32"/>
        </w:rPr>
        <w:t>aw (latest edition)</w:t>
      </w:r>
    </w:p>
    <w:p w14:paraId="03B9604E" w14:textId="3A32DC2B" w:rsidR="00D350A2" w:rsidRPr="00C326D0" w:rsidRDefault="00966D48" w:rsidP="00083573">
      <w:pPr>
        <w:pStyle w:val="ListParagraph"/>
        <w:numPr>
          <w:ilvl w:val="0"/>
          <w:numId w:val="47"/>
        </w:numPr>
        <w:spacing w:after="0"/>
        <w:rPr>
          <w:rFonts w:ascii="TH SarabunPSK" w:eastAsia="TH SarabunPSK" w:hAnsi="TH SarabunPSK" w:cs="TH SarabunPSK"/>
          <w:sz w:val="32"/>
          <w:szCs w:val="32"/>
        </w:rPr>
      </w:pPr>
      <w:r w:rsidRPr="00C326D0">
        <w:rPr>
          <w:rFonts w:ascii="TH SarabunPSK" w:hAnsi="TH SarabunPSK" w:cs="TH SarabunPSK"/>
          <w:bCs/>
          <w:sz w:val="32"/>
          <w:szCs w:val="32"/>
        </w:rPr>
        <w:t xml:space="preserve">Stasi, </w:t>
      </w:r>
      <w:r w:rsidRPr="00C326D0">
        <w:rPr>
          <w:rFonts w:ascii="TH SarabunPSK" w:hAnsi="TH SarabunPSK" w:cs="TH SarabunPSK"/>
          <w:bCs/>
          <w:i/>
          <w:iCs/>
          <w:sz w:val="32"/>
          <w:szCs w:val="32"/>
        </w:rPr>
        <w:t>Principles of Thai Business Law</w:t>
      </w:r>
      <w:r w:rsidRPr="00C326D0">
        <w:rPr>
          <w:rFonts w:ascii="TH SarabunPSK" w:hAnsi="TH SarabunPSK" w:cs="TH SarabunPSK"/>
          <w:bCs/>
          <w:sz w:val="32"/>
          <w:szCs w:val="32"/>
        </w:rPr>
        <w:t>, Cengage</w:t>
      </w:r>
    </w:p>
    <w:p w14:paraId="79B04648" w14:textId="77777777" w:rsidR="00A507C9" w:rsidRPr="00C326D0" w:rsidRDefault="00B63F42" w:rsidP="008F7E2E">
      <w:pPr>
        <w:spacing w:after="0"/>
        <w:contextualSpacing/>
        <w:rPr>
          <w:rFonts w:ascii="TH SarabunPSK" w:eastAsia="TH SarabunPSK" w:hAnsi="TH SarabunPSK" w:cs="TH SarabunPSK"/>
          <w:sz w:val="32"/>
          <w:szCs w:val="32"/>
        </w:rPr>
      </w:pPr>
      <w:r w:rsidRPr="00C326D0">
        <w:rPr>
          <w:rFonts w:ascii="TH SarabunPSK" w:eastAsia="TH SarabunPSK" w:hAnsi="TH SarabunPSK" w:cs="TH SarabunPSK"/>
          <w:sz w:val="32"/>
          <w:szCs w:val="32"/>
        </w:rPr>
        <w:t>2.  Recommended textbooks and/or other documents/materials</w:t>
      </w:r>
    </w:p>
    <w:p w14:paraId="206B901D" w14:textId="77777777" w:rsidR="00FB4D65" w:rsidRPr="00C326D0" w:rsidRDefault="00FB4D65" w:rsidP="00FB4D65">
      <w:pPr>
        <w:pStyle w:val="ListParagraph"/>
        <w:numPr>
          <w:ilvl w:val="0"/>
          <w:numId w:val="48"/>
        </w:numPr>
        <w:spacing w:after="0"/>
        <w:rPr>
          <w:rFonts w:ascii="TH SarabunPSK" w:eastAsia="TH SarabunPSK" w:hAnsi="TH SarabunPSK" w:cs="TH SarabunPSK"/>
          <w:sz w:val="32"/>
          <w:szCs w:val="32"/>
        </w:rPr>
      </w:pPr>
      <w:r w:rsidRPr="00C326D0">
        <w:rPr>
          <w:rFonts w:ascii="TH SarabunPSK" w:hAnsi="TH SarabunPSK" w:cs="TH SarabunPSK"/>
          <w:sz w:val="32"/>
          <w:szCs w:val="32"/>
        </w:rPr>
        <w:t xml:space="preserve">Civil and Commercial Code, translated by Professor </w:t>
      </w:r>
      <w:proofErr w:type="spellStart"/>
      <w:r w:rsidRPr="00C326D0">
        <w:rPr>
          <w:rFonts w:ascii="TH SarabunPSK" w:hAnsi="TH SarabunPSK" w:cs="TH SarabunPSK"/>
          <w:sz w:val="32"/>
          <w:szCs w:val="32"/>
        </w:rPr>
        <w:t>Kamol</w:t>
      </w:r>
      <w:proofErr w:type="spellEnd"/>
      <w:r w:rsidRPr="00C326D0">
        <w:rPr>
          <w:rFonts w:ascii="TH SarabunPSK" w:hAnsi="TH SarabunPSK" w:cs="TH SarabunPSK"/>
          <w:sz w:val="32"/>
          <w:szCs w:val="32"/>
        </w:rPr>
        <w:t xml:space="preserve"> </w:t>
      </w:r>
      <w:proofErr w:type="spellStart"/>
      <w:r w:rsidRPr="00C326D0">
        <w:rPr>
          <w:rFonts w:ascii="TH SarabunPSK" w:hAnsi="TH SarabunPSK" w:cs="TH SarabunPSK"/>
          <w:sz w:val="32"/>
          <w:szCs w:val="32"/>
        </w:rPr>
        <w:t>Sandhikeshtrin</w:t>
      </w:r>
      <w:proofErr w:type="spellEnd"/>
      <w:r w:rsidRPr="00C326D0">
        <w:rPr>
          <w:rFonts w:ascii="TH SarabunPSK" w:hAnsi="TH SarabunPSK" w:cs="TH SarabunPSK"/>
          <w:sz w:val="32"/>
          <w:szCs w:val="32"/>
        </w:rPr>
        <w:t xml:space="preserve"> and </w:t>
      </w:r>
      <w:proofErr w:type="spellStart"/>
      <w:r w:rsidRPr="00C326D0">
        <w:rPr>
          <w:rFonts w:ascii="TH SarabunPSK" w:hAnsi="TH SarabunPSK" w:cs="TH SarabunPSK"/>
          <w:sz w:val="32"/>
          <w:szCs w:val="32"/>
        </w:rPr>
        <w:t>Prasert</w:t>
      </w:r>
      <w:proofErr w:type="spellEnd"/>
      <w:r w:rsidRPr="00C326D0">
        <w:rPr>
          <w:rFonts w:ascii="TH SarabunPSK" w:hAnsi="TH SarabunPSK" w:cs="TH SarabunPSK"/>
          <w:sz w:val="32"/>
          <w:szCs w:val="32"/>
        </w:rPr>
        <w:t xml:space="preserve"> </w:t>
      </w:r>
      <w:proofErr w:type="spellStart"/>
      <w:r w:rsidRPr="00C326D0">
        <w:rPr>
          <w:rFonts w:ascii="TH SarabunPSK" w:hAnsi="TH SarabunPSK" w:cs="TH SarabunPSK"/>
          <w:sz w:val="32"/>
          <w:szCs w:val="32"/>
        </w:rPr>
        <w:t>Satthavorasit</w:t>
      </w:r>
      <w:proofErr w:type="spellEnd"/>
      <w:r w:rsidRPr="00C326D0">
        <w:rPr>
          <w:rFonts w:ascii="TH SarabunPSK" w:hAnsi="TH SarabunPSK" w:cs="TH SarabunPSK"/>
          <w:sz w:val="32"/>
          <w:szCs w:val="32"/>
        </w:rPr>
        <w:t xml:space="preserve"> (latest edition)</w:t>
      </w:r>
      <w:r w:rsidRPr="00C326D0">
        <w:rPr>
          <w:rFonts w:ascii="TH SarabunPSK" w:eastAsia="TH SarabunPSK" w:hAnsi="TH SarabunPSK" w:cs="TH SarabunPSK"/>
          <w:sz w:val="32"/>
          <w:szCs w:val="32"/>
        </w:rPr>
        <w:t xml:space="preserve"> </w:t>
      </w:r>
    </w:p>
    <w:p w14:paraId="628E01A7" w14:textId="77777777" w:rsidR="003750AF" w:rsidRPr="00C326D0" w:rsidRDefault="00B63F42" w:rsidP="008F7E2E">
      <w:pPr>
        <w:tabs>
          <w:tab w:val="left" w:pos="900"/>
        </w:tabs>
        <w:spacing w:after="0"/>
        <w:rPr>
          <w:rFonts w:ascii="TH SarabunPSK" w:eastAsia="TH SarabunPSK" w:hAnsi="TH SarabunPSK" w:cs="TH SarabunPSK"/>
          <w:sz w:val="32"/>
          <w:szCs w:val="32"/>
        </w:rPr>
      </w:pPr>
      <w:r w:rsidRPr="00C326D0">
        <w:rPr>
          <w:rFonts w:ascii="TH SarabunPSK" w:eastAsia="TH SarabunPSK" w:hAnsi="TH SarabunPSK" w:cs="TH SarabunPSK"/>
          <w:sz w:val="32"/>
          <w:szCs w:val="32"/>
        </w:rPr>
        <w:t>3. Other Resources (If any)</w:t>
      </w:r>
    </w:p>
    <w:p w14:paraId="7CE2454C" w14:textId="77777777" w:rsidR="00E10180" w:rsidRPr="00C326D0" w:rsidRDefault="003750AF" w:rsidP="008F7E2E">
      <w:pPr>
        <w:tabs>
          <w:tab w:val="left" w:pos="900"/>
        </w:tabs>
        <w:spacing w:after="0"/>
        <w:ind w:left="270"/>
        <w:rPr>
          <w:rFonts w:ascii="TH SarabunPSK" w:eastAsia="TH SarabunPSK" w:hAnsi="TH SarabunPSK" w:cs="TH SarabunPSK"/>
          <w:sz w:val="32"/>
          <w:szCs w:val="32"/>
        </w:rPr>
      </w:pPr>
      <w:r w:rsidRPr="00C326D0">
        <w:rPr>
          <w:rFonts w:ascii="TH SarabunPSK" w:eastAsia="TH SarabunPSK" w:hAnsi="TH SarabunPSK" w:cs="TH SarabunPSK"/>
          <w:sz w:val="32"/>
          <w:szCs w:val="32"/>
        </w:rPr>
        <w:t>Case reports</w:t>
      </w:r>
      <w:r w:rsidR="00966D48" w:rsidRPr="00C326D0">
        <w:rPr>
          <w:rFonts w:ascii="TH SarabunPSK" w:eastAsia="TH SarabunPSK" w:hAnsi="TH SarabunPSK" w:cs="TH SarabunPSK"/>
          <w:sz w:val="32"/>
          <w:szCs w:val="32"/>
        </w:rPr>
        <w:t xml:space="preserve"> and various scholarly articles as well as useful legal and tax websites </w:t>
      </w:r>
    </w:p>
    <w:p w14:paraId="0F896874" w14:textId="77777777" w:rsidR="00E10180" w:rsidRPr="00C326D0" w:rsidRDefault="00966D48" w:rsidP="008F7E2E">
      <w:pPr>
        <w:tabs>
          <w:tab w:val="left" w:pos="900"/>
        </w:tabs>
        <w:spacing w:after="0"/>
        <w:ind w:left="270"/>
        <w:rPr>
          <w:rFonts w:ascii="TH SarabunPSK" w:eastAsia="TH SarabunPSK" w:hAnsi="TH SarabunPSK" w:cs="TH SarabunPSK"/>
          <w:sz w:val="32"/>
          <w:szCs w:val="32"/>
        </w:rPr>
      </w:pPr>
      <w:r w:rsidRPr="00C326D0">
        <w:rPr>
          <w:rFonts w:ascii="TH SarabunPSK" w:eastAsia="TH SarabunPSK" w:hAnsi="TH SarabunPSK" w:cs="TH SarabunPSK"/>
          <w:sz w:val="32"/>
          <w:szCs w:val="32"/>
        </w:rPr>
        <w:t xml:space="preserve">1. </w:t>
      </w:r>
      <w:hyperlink r:id="rId9" w:history="1">
        <w:r w:rsidR="00E10180" w:rsidRPr="00C326D0">
          <w:rPr>
            <w:rStyle w:val="Hyperlink"/>
            <w:rFonts w:ascii="TH SarabunPSK" w:eastAsia="TH SarabunPSK" w:hAnsi="TH SarabunPSK" w:cs="TH SarabunPSK"/>
            <w:sz w:val="32"/>
            <w:szCs w:val="32"/>
          </w:rPr>
          <w:t>www.rd.go.th</w:t>
        </w:r>
      </w:hyperlink>
      <w:r w:rsidRPr="00C326D0">
        <w:rPr>
          <w:rFonts w:ascii="TH SarabunPSK" w:eastAsia="TH SarabunPSK" w:hAnsi="TH SarabunPSK" w:cs="TH SarabunPSK"/>
          <w:sz w:val="32"/>
          <w:szCs w:val="32"/>
        </w:rPr>
        <w:t xml:space="preserve"> </w:t>
      </w:r>
    </w:p>
    <w:p w14:paraId="2578D6BA" w14:textId="77777777" w:rsidR="00E10180" w:rsidRPr="00C326D0" w:rsidRDefault="00966D48" w:rsidP="008F7E2E">
      <w:pPr>
        <w:tabs>
          <w:tab w:val="left" w:pos="900"/>
        </w:tabs>
        <w:spacing w:after="0"/>
        <w:ind w:left="270"/>
        <w:rPr>
          <w:rFonts w:ascii="TH SarabunPSK" w:eastAsia="TH SarabunPSK" w:hAnsi="TH SarabunPSK" w:cs="TH SarabunPSK"/>
          <w:sz w:val="32"/>
          <w:szCs w:val="32"/>
        </w:rPr>
      </w:pPr>
      <w:r w:rsidRPr="00C326D0">
        <w:rPr>
          <w:rFonts w:ascii="TH SarabunPSK" w:eastAsia="TH SarabunPSK" w:hAnsi="TH SarabunPSK" w:cs="TH SarabunPSK"/>
          <w:sz w:val="32"/>
          <w:szCs w:val="32"/>
        </w:rPr>
        <w:t xml:space="preserve">2. </w:t>
      </w:r>
      <w:hyperlink r:id="rId10" w:history="1">
        <w:r w:rsidR="00E10180" w:rsidRPr="00C326D0">
          <w:rPr>
            <w:rStyle w:val="Hyperlink"/>
            <w:rFonts w:ascii="TH SarabunPSK" w:eastAsia="TH SarabunPSK" w:hAnsi="TH SarabunPSK" w:cs="TH SarabunPSK"/>
            <w:sz w:val="32"/>
            <w:szCs w:val="32"/>
          </w:rPr>
          <w:t>www.taxc.coj.go.th</w:t>
        </w:r>
      </w:hyperlink>
      <w:r w:rsidRPr="00C326D0">
        <w:rPr>
          <w:rFonts w:ascii="TH SarabunPSK" w:eastAsia="TH SarabunPSK" w:hAnsi="TH SarabunPSK" w:cs="TH SarabunPSK"/>
          <w:sz w:val="32"/>
          <w:szCs w:val="32"/>
        </w:rPr>
        <w:t xml:space="preserve"> </w:t>
      </w:r>
    </w:p>
    <w:p w14:paraId="27D253F8" w14:textId="77777777" w:rsidR="00E10180" w:rsidRPr="00C326D0" w:rsidRDefault="00966D48" w:rsidP="008F7E2E">
      <w:pPr>
        <w:tabs>
          <w:tab w:val="left" w:pos="900"/>
        </w:tabs>
        <w:spacing w:after="0"/>
        <w:ind w:left="270"/>
        <w:rPr>
          <w:rFonts w:ascii="TH SarabunPSK" w:eastAsia="TH SarabunPSK" w:hAnsi="TH SarabunPSK" w:cs="TH SarabunPSK"/>
          <w:sz w:val="32"/>
          <w:szCs w:val="32"/>
        </w:rPr>
      </w:pPr>
      <w:r w:rsidRPr="00C326D0">
        <w:rPr>
          <w:rFonts w:ascii="TH SarabunPSK" w:eastAsia="TH SarabunPSK" w:hAnsi="TH SarabunPSK" w:cs="TH SarabunPSK"/>
          <w:sz w:val="32"/>
          <w:szCs w:val="32"/>
        </w:rPr>
        <w:t xml:space="preserve">3. </w:t>
      </w:r>
      <w:hyperlink r:id="rId11" w:history="1">
        <w:r w:rsidR="00E10180" w:rsidRPr="00C326D0">
          <w:rPr>
            <w:rStyle w:val="Hyperlink"/>
            <w:rFonts w:ascii="TH SarabunPSK" w:eastAsia="TH SarabunPSK" w:hAnsi="TH SarabunPSK" w:cs="TH SarabunPSK"/>
            <w:sz w:val="32"/>
            <w:szCs w:val="32"/>
          </w:rPr>
          <w:t>www.supremecourt.or.th</w:t>
        </w:r>
      </w:hyperlink>
      <w:r w:rsidRPr="00C326D0">
        <w:rPr>
          <w:rFonts w:ascii="TH SarabunPSK" w:eastAsia="TH SarabunPSK" w:hAnsi="TH SarabunPSK" w:cs="TH SarabunPSK"/>
          <w:sz w:val="32"/>
          <w:szCs w:val="32"/>
        </w:rPr>
        <w:t xml:space="preserve"> </w:t>
      </w:r>
    </w:p>
    <w:p w14:paraId="4AEC25FD" w14:textId="77777777" w:rsidR="00E10180" w:rsidRPr="00C326D0" w:rsidRDefault="00966D48" w:rsidP="008F7E2E">
      <w:pPr>
        <w:tabs>
          <w:tab w:val="left" w:pos="900"/>
        </w:tabs>
        <w:spacing w:after="0"/>
        <w:ind w:left="270"/>
        <w:rPr>
          <w:rFonts w:ascii="TH SarabunPSK" w:eastAsia="TH SarabunPSK" w:hAnsi="TH SarabunPSK" w:cs="TH SarabunPSK"/>
          <w:sz w:val="32"/>
          <w:szCs w:val="32"/>
        </w:rPr>
      </w:pPr>
      <w:r w:rsidRPr="00C326D0">
        <w:rPr>
          <w:rFonts w:ascii="TH SarabunPSK" w:eastAsia="TH SarabunPSK" w:hAnsi="TH SarabunPSK" w:cs="TH SarabunPSK"/>
          <w:sz w:val="32"/>
          <w:szCs w:val="32"/>
        </w:rPr>
        <w:t xml:space="preserve">4. </w:t>
      </w:r>
      <w:hyperlink r:id="rId12" w:history="1">
        <w:r w:rsidR="00E10180" w:rsidRPr="00C326D0">
          <w:rPr>
            <w:rStyle w:val="Hyperlink"/>
            <w:rFonts w:ascii="TH SarabunPSK" w:eastAsia="TH SarabunPSK" w:hAnsi="TH SarabunPSK" w:cs="TH SarabunPSK"/>
            <w:sz w:val="32"/>
            <w:szCs w:val="32"/>
          </w:rPr>
          <w:t>www.coj.go.th</w:t>
        </w:r>
      </w:hyperlink>
      <w:r w:rsidRPr="00C326D0">
        <w:rPr>
          <w:rFonts w:ascii="TH SarabunPSK" w:eastAsia="TH SarabunPSK" w:hAnsi="TH SarabunPSK" w:cs="TH SarabunPSK"/>
          <w:sz w:val="32"/>
          <w:szCs w:val="32"/>
        </w:rPr>
        <w:t xml:space="preserve"> </w:t>
      </w:r>
    </w:p>
    <w:p w14:paraId="607A2D08" w14:textId="77777777" w:rsidR="00E10180" w:rsidRPr="00C326D0" w:rsidRDefault="00966D48" w:rsidP="008F7E2E">
      <w:pPr>
        <w:tabs>
          <w:tab w:val="left" w:pos="900"/>
        </w:tabs>
        <w:spacing w:after="0"/>
        <w:ind w:left="270"/>
        <w:rPr>
          <w:rFonts w:ascii="TH SarabunPSK" w:eastAsia="TH SarabunPSK" w:hAnsi="TH SarabunPSK" w:cs="TH SarabunPSK"/>
          <w:sz w:val="32"/>
          <w:szCs w:val="32"/>
        </w:rPr>
      </w:pPr>
      <w:r w:rsidRPr="00C326D0">
        <w:rPr>
          <w:rFonts w:ascii="TH SarabunPSK" w:eastAsia="TH SarabunPSK" w:hAnsi="TH SarabunPSK" w:cs="TH SarabunPSK"/>
          <w:sz w:val="32"/>
          <w:szCs w:val="32"/>
        </w:rPr>
        <w:t xml:space="preserve">5. </w:t>
      </w:r>
      <w:hyperlink r:id="rId13" w:history="1">
        <w:r w:rsidR="00E10180" w:rsidRPr="00C326D0">
          <w:rPr>
            <w:rStyle w:val="Hyperlink"/>
            <w:rFonts w:ascii="TH SarabunPSK" w:eastAsia="TH SarabunPSK" w:hAnsi="TH SarabunPSK" w:cs="TH SarabunPSK"/>
            <w:sz w:val="32"/>
            <w:szCs w:val="32"/>
          </w:rPr>
          <w:t>www.krisdika.go.th</w:t>
        </w:r>
      </w:hyperlink>
      <w:r w:rsidRPr="00C326D0">
        <w:rPr>
          <w:rFonts w:ascii="TH SarabunPSK" w:eastAsia="TH SarabunPSK" w:hAnsi="TH SarabunPSK" w:cs="TH SarabunPSK"/>
          <w:sz w:val="32"/>
          <w:szCs w:val="32"/>
        </w:rPr>
        <w:t xml:space="preserve"> </w:t>
      </w:r>
    </w:p>
    <w:p w14:paraId="4A1E68BE" w14:textId="77777777" w:rsidR="00E10180" w:rsidRPr="00C326D0" w:rsidRDefault="00966D48" w:rsidP="008F7E2E">
      <w:pPr>
        <w:tabs>
          <w:tab w:val="left" w:pos="900"/>
        </w:tabs>
        <w:spacing w:after="0"/>
        <w:ind w:left="270"/>
        <w:rPr>
          <w:rFonts w:ascii="TH SarabunPSK" w:eastAsia="TH SarabunPSK" w:hAnsi="TH SarabunPSK" w:cs="TH SarabunPSK"/>
          <w:sz w:val="32"/>
          <w:szCs w:val="32"/>
        </w:rPr>
      </w:pPr>
      <w:r w:rsidRPr="00C326D0">
        <w:rPr>
          <w:rFonts w:ascii="TH SarabunPSK" w:eastAsia="TH SarabunPSK" w:hAnsi="TH SarabunPSK" w:cs="TH SarabunPSK"/>
          <w:sz w:val="32"/>
          <w:szCs w:val="32"/>
        </w:rPr>
        <w:t xml:space="preserve">6. </w:t>
      </w:r>
      <w:hyperlink r:id="rId14" w:history="1">
        <w:r w:rsidR="00E10180" w:rsidRPr="00C326D0">
          <w:rPr>
            <w:rStyle w:val="Hyperlink"/>
            <w:rFonts w:ascii="TH SarabunPSK" w:eastAsia="TH SarabunPSK" w:hAnsi="TH SarabunPSK" w:cs="TH SarabunPSK"/>
            <w:sz w:val="32"/>
            <w:szCs w:val="32"/>
          </w:rPr>
          <w:t>www.library.coj.go.th</w:t>
        </w:r>
      </w:hyperlink>
      <w:r w:rsidRPr="00C326D0">
        <w:rPr>
          <w:rFonts w:ascii="TH SarabunPSK" w:eastAsia="TH SarabunPSK" w:hAnsi="TH SarabunPSK" w:cs="TH SarabunPSK"/>
          <w:sz w:val="32"/>
          <w:szCs w:val="32"/>
        </w:rPr>
        <w:t xml:space="preserve"> </w:t>
      </w:r>
    </w:p>
    <w:p w14:paraId="0BA51CE4" w14:textId="77777777" w:rsidR="00E10180" w:rsidRPr="00C326D0" w:rsidRDefault="00966D48" w:rsidP="008F7E2E">
      <w:pPr>
        <w:tabs>
          <w:tab w:val="left" w:pos="900"/>
        </w:tabs>
        <w:spacing w:after="0"/>
        <w:ind w:left="270"/>
        <w:rPr>
          <w:rFonts w:ascii="TH SarabunPSK" w:eastAsia="TH SarabunPSK" w:hAnsi="TH SarabunPSK" w:cs="TH SarabunPSK"/>
          <w:sz w:val="32"/>
          <w:szCs w:val="32"/>
        </w:rPr>
      </w:pPr>
      <w:r w:rsidRPr="00C326D0">
        <w:rPr>
          <w:rFonts w:ascii="TH SarabunPSK" w:eastAsia="TH SarabunPSK" w:hAnsi="TH SarabunPSK" w:cs="TH SarabunPSK"/>
          <w:sz w:val="32"/>
          <w:szCs w:val="32"/>
        </w:rPr>
        <w:t xml:space="preserve">7. </w:t>
      </w:r>
      <w:hyperlink r:id="rId15" w:history="1">
        <w:r w:rsidR="00E10180" w:rsidRPr="00C326D0">
          <w:rPr>
            <w:rStyle w:val="Hyperlink"/>
            <w:rFonts w:ascii="TH SarabunPSK" w:eastAsia="TH SarabunPSK" w:hAnsi="TH SarabunPSK" w:cs="TH SarabunPSK"/>
            <w:sz w:val="32"/>
            <w:szCs w:val="32"/>
          </w:rPr>
          <w:t>www.sso.go.th</w:t>
        </w:r>
      </w:hyperlink>
      <w:r w:rsidRPr="00C326D0">
        <w:rPr>
          <w:rFonts w:ascii="TH SarabunPSK" w:eastAsia="TH SarabunPSK" w:hAnsi="TH SarabunPSK" w:cs="TH SarabunPSK"/>
          <w:sz w:val="32"/>
          <w:szCs w:val="32"/>
        </w:rPr>
        <w:t xml:space="preserve"> </w:t>
      </w:r>
    </w:p>
    <w:p w14:paraId="5851FE77" w14:textId="77777777" w:rsidR="00E10180" w:rsidRPr="00C326D0" w:rsidRDefault="00966D48" w:rsidP="008F7E2E">
      <w:pPr>
        <w:tabs>
          <w:tab w:val="left" w:pos="900"/>
        </w:tabs>
        <w:spacing w:after="0"/>
        <w:ind w:left="270"/>
        <w:rPr>
          <w:rFonts w:ascii="TH SarabunPSK" w:eastAsia="TH SarabunPSK" w:hAnsi="TH SarabunPSK" w:cs="TH SarabunPSK"/>
          <w:sz w:val="32"/>
          <w:szCs w:val="32"/>
        </w:rPr>
      </w:pPr>
      <w:r w:rsidRPr="00C326D0">
        <w:rPr>
          <w:rFonts w:ascii="TH SarabunPSK" w:eastAsia="TH SarabunPSK" w:hAnsi="TH SarabunPSK" w:cs="TH SarabunPSK"/>
          <w:sz w:val="32"/>
          <w:szCs w:val="32"/>
        </w:rPr>
        <w:t xml:space="preserve">8. </w:t>
      </w:r>
      <w:hyperlink r:id="rId16" w:history="1">
        <w:r w:rsidR="00E10180" w:rsidRPr="00C326D0">
          <w:rPr>
            <w:rStyle w:val="Hyperlink"/>
            <w:rFonts w:ascii="TH SarabunPSK" w:eastAsia="TH SarabunPSK" w:hAnsi="TH SarabunPSK" w:cs="TH SarabunPSK"/>
            <w:sz w:val="32"/>
            <w:szCs w:val="32"/>
          </w:rPr>
          <w:t>www.moc.go.th</w:t>
        </w:r>
      </w:hyperlink>
      <w:r w:rsidRPr="00C326D0">
        <w:rPr>
          <w:rFonts w:ascii="TH SarabunPSK" w:eastAsia="TH SarabunPSK" w:hAnsi="TH SarabunPSK" w:cs="TH SarabunPSK"/>
          <w:sz w:val="32"/>
          <w:szCs w:val="32"/>
        </w:rPr>
        <w:t xml:space="preserve"> </w:t>
      </w:r>
    </w:p>
    <w:p w14:paraId="4504DF16" w14:textId="77777777" w:rsidR="00943030" w:rsidRPr="00C326D0" w:rsidRDefault="00966D48" w:rsidP="008F7E2E">
      <w:pPr>
        <w:tabs>
          <w:tab w:val="left" w:pos="900"/>
        </w:tabs>
        <w:spacing w:after="0"/>
        <w:ind w:left="270"/>
        <w:rPr>
          <w:rFonts w:ascii="TH SarabunPSK" w:eastAsia="TH SarabunPSK" w:hAnsi="TH SarabunPSK" w:cs="TH SarabunPSK"/>
          <w:sz w:val="32"/>
          <w:szCs w:val="32"/>
        </w:rPr>
      </w:pPr>
      <w:r w:rsidRPr="00C326D0">
        <w:rPr>
          <w:rFonts w:ascii="TH SarabunPSK" w:eastAsia="TH SarabunPSK" w:hAnsi="TH SarabunPSK" w:cs="TH SarabunPSK"/>
          <w:sz w:val="32"/>
          <w:szCs w:val="32"/>
        </w:rPr>
        <w:t xml:space="preserve">11. </w:t>
      </w:r>
      <w:hyperlink r:id="rId17" w:history="1">
        <w:r w:rsidR="00943030" w:rsidRPr="00C326D0">
          <w:rPr>
            <w:rStyle w:val="Hyperlink"/>
            <w:rFonts w:ascii="TH SarabunPSK" w:eastAsia="TH SarabunPSK" w:hAnsi="TH SarabunPSK" w:cs="TH SarabunPSK"/>
            <w:sz w:val="32"/>
            <w:szCs w:val="32"/>
          </w:rPr>
          <w:t>www.thaigov.go.th</w:t>
        </w:r>
      </w:hyperlink>
      <w:r w:rsidRPr="00C326D0">
        <w:rPr>
          <w:rFonts w:ascii="TH SarabunPSK" w:eastAsia="TH SarabunPSK" w:hAnsi="TH SarabunPSK" w:cs="TH SarabunPSK"/>
          <w:sz w:val="32"/>
          <w:szCs w:val="32"/>
        </w:rPr>
        <w:t xml:space="preserve"> </w:t>
      </w:r>
    </w:p>
    <w:p w14:paraId="66EF2E13" w14:textId="77777777" w:rsidR="00943030" w:rsidRPr="00C326D0" w:rsidRDefault="00966D48" w:rsidP="008F7E2E">
      <w:pPr>
        <w:tabs>
          <w:tab w:val="left" w:pos="900"/>
        </w:tabs>
        <w:spacing w:after="0"/>
        <w:ind w:left="270"/>
        <w:rPr>
          <w:rFonts w:ascii="TH SarabunPSK" w:eastAsia="TH SarabunPSK" w:hAnsi="TH SarabunPSK" w:cs="TH SarabunPSK"/>
          <w:sz w:val="32"/>
          <w:szCs w:val="32"/>
        </w:rPr>
      </w:pPr>
      <w:r w:rsidRPr="00C326D0">
        <w:rPr>
          <w:rFonts w:ascii="TH SarabunPSK" w:eastAsia="TH SarabunPSK" w:hAnsi="TH SarabunPSK" w:cs="TH SarabunPSK"/>
          <w:sz w:val="32"/>
          <w:szCs w:val="32"/>
        </w:rPr>
        <w:t xml:space="preserve">12. </w:t>
      </w:r>
      <w:hyperlink r:id="rId18" w:history="1">
        <w:r w:rsidR="00943030" w:rsidRPr="00C326D0">
          <w:rPr>
            <w:rStyle w:val="Hyperlink"/>
            <w:rFonts w:ascii="TH SarabunPSK" w:eastAsia="TH SarabunPSK" w:hAnsi="TH SarabunPSK" w:cs="TH SarabunPSK"/>
            <w:sz w:val="32"/>
            <w:szCs w:val="32"/>
          </w:rPr>
          <w:t>www.boi.go.th</w:t>
        </w:r>
      </w:hyperlink>
      <w:r w:rsidRPr="00C326D0">
        <w:rPr>
          <w:rFonts w:ascii="TH SarabunPSK" w:eastAsia="TH SarabunPSK" w:hAnsi="TH SarabunPSK" w:cs="TH SarabunPSK"/>
          <w:sz w:val="32"/>
          <w:szCs w:val="32"/>
        </w:rPr>
        <w:t xml:space="preserve"> </w:t>
      </w:r>
    </w:p>
    <w:p w14:paraId="00C77C01" w14:textId="77777777" w:rsidR="00943030" w:rsidRPr="00C326D0" w:rsidRDefault="00943030" w:rsidP="008F7E2E">
      <w:pPr>
        <w:tabs>
          <w:tab w:val="left" w:pos="900"/>
        </w:tabs>
        <w:spacing w:after="0"/>
        <w:ind w:left="270"/>
        <w:rPr>
          <w:rFonts w:ascii="TH SarabunPSK" w:eastAsia="TH SarabunPSK" w:hAnsi="TH SarabunPSK" w:cs="TH SarabunPSK"/>
          <w:sz w:val="32"/>
          <w:szCs w:val="32"/>
        </w:rPr>
      </w:pPr>
      <w:r w:rsidRPr="00C326D0">
        <w:rPr>
          <w:rFonts w:ascii="TH SarabunPSK" w:eastAsia="TH SarabunPSK" w:hAnsi="TH SarabunPSK" w:cs="TH SarabunPSK"/>
          <w:sz w:val="32"/>
          <w:szCs w:val="32"/>
        </w:rPr>
        <w:t>13</w:t>
      </w:r>
      <w:r w:rsidR="00966D48" w:rsidRPr="00C326D0">
        <w:rPr>
          <w:rFonts w:ascii="TH SarabunPSK" w:eastAsia="TH SarabunPSK" w:hAnsi="TH SarabunPSK" w:cs="TH SarabunPSK"/>
          <w:sz w:val="32"/>
          <w:szCs w:val="32"/>
        </w:rPr>
        <w:t xml:space="preserve">. </w:t>
      </w:r>
      <w:hyperlink r:id="rId19" w:history="1">
        <w:r w:rsidRPr="00C326D0">
          <w:rPr>
            <w:rStyle w:val="Hyperlink"/>
            <w:rFonts w:ascii="TH SarabunPSK" w:eastAsia="TH SarabunPSK" w:hAnsi="TH SarabunPSK" w:cs="TH SarabunPSK"/>
            <w:sz w:val="32"/>
            <w:szCs w:val="32"/>
          </w:rPr>
          <w:t>www.thethaibar.thaigov.net</w:t>
        </w:r>
      </w:hyperlink>
      <w:r w:rsidR="00966D48" w:rsidRPr="00C326D0">
        <w:rPr>
          <w:rFonts w:ascii="TH SarabunPSK" w:eastAsia="TH SarabunPSK" w:hAnsi="TH SarabunPSK" w:cs="TH SarabunPSK"/>
          <w:sz w:val="32"/>
          <w:szCs w:val="32"/>
        </w:rPr>
        <w:t xml:space="preserve"> </w:t>
      </w:r>
    </w:p>
    <w:p w14:paraId="7FECD174" w14:textId="77777777" w:rsidR="006B5825" w:rsidRPr="00C326D0" w:rsidRDefault="00966D48" w:rsidP="008F7E2E">
      <w:pPr>
        <w:tabs>
          <w:tab w:val="left" w:pos="900"/>
        </w:tabs>
        <w:spacing w:after="0"/>
        <w:ind w:left="270"/>
        <w:rPr>
          <w:rFonts w:ascii="TH SarabunPSK" w:eastAsia="TH SarabunPSK" w:hAnsi="TH SarabunPSK" w:cs="TH SarabunPSK"/>
          <w:sz w:val="32"/>
          <w:szCs w:val="32"/>
        </w:rPr>
      </w:pPr>
      <w:r w:rsidRPr="00C326D0">
        <w:rPr>
          <w:rFonts w:ascii="TH SarabunPSK" w:eastAsia="TH SarabunPSK" w:hAnsi="TH SarabunPSK" w:cs="TH SarabunPSK"/>
          <w:sz w:val="32"/>
          <w:szCs w:val="32"/>
        </w:rPr>
        <w:lastRenderedPageBreak/>
        <w:t>1</w:t>
      </w:r>
      <w:r w:rsidR="00943030" w:rsidRPr="00C326D0">
        <w:rPr>
          <w:rFonts w:ascii="TH SarabunPSK" w:eastAsia="TH SarabunPSK" w:hAnsi="TH SarabunPSK" w:cs="TH SarabunPSK"/>
          <w:sz w:val="32"/>
          <w:szCs w:val="32"/>
        </w:rPr>
        <w:t>4</w:t>
      </w:r>
      <w:r w:rsidRPr="00C326D0">
        <w:rPr>
          <w:rFonts w:ascii="TH SarabunPSK" w:eastAsia="TH SarabunPSK" w:hAnsi="TH SarabunPSK" w:cs="TH SarabunPSK"/>
          <w:sz w:val="32"/>
          <w:szCs w:val="32"/>
        </w:rPr>
        <w:t xml:space="preserve">. </w:t>
      </w:r>
      <w:hyperlink r:id="rId20" w:history="1">
        <w:r w:rsidR="00943030" w:rsidRPr="00C326D0">
          <w:rPr>
            <w:rStyle w:val="Hyperlink"/>
            <w:rFonts w:ascii="TH SarabunPSK" w:eastAsia="TH SarabunPSK" w:hAnsi="TH SarabunPSK" w:cs="TH SarabunPSK"/>
            <w:sz w:val="32"/>
            <w:szCs w:val="32"/>
          </w:rPr>
          <w:t>www.dbd.go.th</w:t>
        </w:r>
      </w:hyperlink>
      <w:r w:rsidR="003750AF" w:rsidRPr="00C326D0">
        <w:rPr>
          <w:rFonts w:ascii="TH SarabunPSK" w:eastAsia="TH SarabunPSK" w:hAnsi="TH SarabunPSK" w:cs="TH SarabunPSK"/>
          <w:sz w:val="32"/>
          <w:szCs w:val="32"/>
        </w:rPr>
        <w:t>.</w:t>
      </w:r>
      <w:r w:rsidR="00943030" w:rsidRPr="00C326D0">
        <w:rPr>
          <w:rFonts w:ascii="TH SarabunPSK" w:eastAsia="TH SarabunPSK" w:hAnsi="TH SarabunPSK" w:cs="TH SarabunPSK"/>
          <w:sz w:val="32"/>
          <w:szCs w:val="32"/>
        </w:rPr>
        <w:t xml:space="preserve"> </w:t>
      </w:r>
    </w:p>
    <w:p w14:paraId="6E3825BA" w14:textId="77777777" w:rsidR="00170604" w:rsidRPr="00C326D0" w:rsidRDefault="00170604" w:rsidP="00A27542">
      <w:pPr>
        <w:tabs>
          <w:tab w:val="left" w:pos="900"/>
        </w:tabs>
        <w:spacing w:after="0"/>
        <w:rPr>
          <w:rFonts w:ascii="TH SarabunPSK" w:eastAsia="TH SarabunPSK" w:hAnsi="TH SarabunPSK" w:cs="TH SarabunPSK"/>
          <w:sz w:val="32"/>
          <w:szCs w:val="32"/>
        </w:rPr>
      </w:pPr>
    </w:p>
    <w:p w14:paraId="7B0C5304" w14:textId="77777777" w:rsidR="00CB0444" w:rsidRPr="00C326D0" w:rsidRDefault="00CB0444" w:rsidP="008F7E2E">
      <w:pPr>
        <w:spacing w:after="0"/>
        <w:jc w:val="center"/>
        <w:rPr>
          <w:rFonts w:ascii="TH SarabunPSK" w:hAnsi="TH SarabunPSK" w:cs="TH SarabunPSK"/>
          <w:b/>
          <w:bCs/>
          <w:sz w:val="32"/>
          <w:szCs w:val="32"/>
        </w:rPr>
      </w:pPr>
      <w:r w:rsidRPr="00C326D0">
        <w:rPr>
          <w:rFonts w:ascii="TH SarabunPSK" w:hAnsi="TH SarabunPSK" w:cs="TH SarabunPSK"/>
          <w:b/>
          <w:bCs/>
          <w:sz w:val="32"/>
          <w:szCs w:val="32"/>
        </w:rPr>
        <w:t>Section 7 Evaluation and Improvement of Course Management</w:t>
      </w:r>
    </w:p>
    <w:p w14:paraId="22D9C9CC" w14:textId="77777777" w:rsidR="00CB0444" w:rsidRPr="00C326D0" w:rsidRDefault="00CB0444" w:rsidP="00A27542">
      <w:pPr>
        <w:pStyle w:val="ListParagraph"/>
        <w:numPr>
          <w:ilvl w:val="0"/>
          <w:numId w:val="45"/>
        </w:numPr>
        <w:spacing w:after="0"/>
        <w:rPr>
          <w:rFonts w:ascii="TH SarabunPSK" w:hAnsi="TH SarabunPSK" w:cs="TH SarabunPSK"/>
          <w:sz w:val="32"/>
          <w:szCs w:val="32"/>
        </w:rPr>
      </w:pPr>
      <w:r w:rsidRPr="00C326D0">
        <w:rPr>
          <w:rFonts w:ascii="TH SarabunPSK" w:hAnsi="TH SarabunPSK" w:cs="TH SarabunPSK"/>
          <w:sz w:val="32"/>
          <w:szCs w:val="32"/>
        </w:rPr>
        <w:t>Strategies for evaluating course effectiveness by students</w:t>
      </w:r>
    </w:p>
    <w:p w14:paraId="181F6F01" w14:textId="77777777" w:rsidR="00CB0444" w:rsidRPr="00C326D0" w:rsidRDefault="00CB0444" w:rsidP="008F7E2E">
      <w:pPr>
        <w:pStyle w:val="ListParagraph"/>
        <w:numPr>
          <w:ilvl w:val="0"/>
          <w:numId w:val="22"/>
        </w:numPr>
        <w:spacing w:after="0"/>
        <w:rPr>
          <w:rFonts w:ascii="TH SarabunPSK" w:eastAsia="BrowalliaNew-Bold" w:hAnsi="TH SarabunPSK" w:cs="TH SarabunPSK"/>
          <w:sz w:val="32"/>
          <w:szCs w:val="32"/>
        </w:rPr>
      </w:pPr>
      <w:r w:rsidRPr="00C326D0">
        <w:rPr>
          <w:rFonts w:ascii="TH SarabunPSK" w:eastAsia="BrowalliaNew-Bold" w:hAnsi="TH SarabunPSK" w:cs="TH SarabunPSK"/>
          <w:sz w:val="32"/>
          <w:szCs w:val="32"/>
        </w:rPr>
        <w:t>Lecturer’s ability to explain main concepts and course content</w:t>
      </w:r>
    </w:p>
    <w:p w14:paraId="08F22F51" w14:textId="77777777" w:rsidR="00CB0444" w:rsidRPr="00C326D0" w:rsidRDefault="00CB0444" w:rsidP="008F7E2E">
      <w:pPr>
        <w:pStyle w:val="ListParagraph"/>
        <w:numPr>
          <w:ilvl w:val="0"/>
          <w:numId w:val="22"/>
        </w:numPr>
        <w:spacing w:after="0"/>
        <w:rPr>
          <w:rFonts w:ascii="TH SarabunPSK" w:eastAsia="BrowalliaNew-Bold" w:hAnsi="TH SarabunPSK" w:cs="TH SarabunPSK"/>
          <w:sz w:val="32"/>
          <w:szCs w:val="32"/>
        </w:rPr>
      </w:pPr>
      <w:r w:rsidRPr="00C326D0">
        <w:rPr>
          <w:rFonts w:ascii="TH SarabunPSK" w:eastAsia="BrowalliaNew-Bold" w:hAnsi="TH SarabunPSK" w:cs="TH SarabunPSK"/>
          <w:sz w:val="32"/>
          <w:szCs w:val="32"/>
        </w:rPr>
        <w:t xml:space="preserve">Lecturer’s ability to gain participation from students </w:t>
      </w:r>
    </w:p>
    <w:p w14:paraId="4E0DE182" w14:textId="77777777" w:rsidR="00CB0444" w:rsidRPr="00C326D0" w:rsidRDefault="00CB0444" w:rsidP="008F7E2E">
      <w:pPr>
        <w:pStyle w:val="ListParagraph"/>
        <w:numPr>
          <w:ilvl w:val="0"/>
          <w:numId w:val="22"/>
        </w:numPr>
        <w:spacing w:after="0"/>
        <w:rPr>
          <w:rFonts w:ascii="TH SarabunPSK" w:eastAsia="BrowalliaNew-Bold" w:hAnsi="TH SarabunPSK" w:cs="TH SarabunPSK"/>
          <w:sz w:val="32"/>
          <w:szCs w:val="32"/>
        </w:rPr>
      </w:pPr>
      <w:r w:rsidRPr="00C326D0">
        <w:rPr>
          <w:rFonts w:ascii="TH SarabunPSK" w:eastAsia="BrowalliaNew-Bold" w:hAnsi="TH SarabunPSK" w:cs="TH SarabunPSK"/>
          <w:sz w:val="32"/>
          <w:szCs w:val="32"/>
        </w:rPr>
        <w:t>Student evaluation</w:t>
      </w:r>
    </w:p>
    <w:p w14:paraId="05912314" w14:textId="77777777" w:rsidR="00CB0444" w:rsidRPr="00C326D0" w:rsidRDefault="00CB0444" w:rsidP="008F7E2E">
      <w:pPr>
        <w:pStyle w:val="ListParagraph"/>
        <w:numPr>
          <w:ilvl w:val="0"/>
          <w:numId w:val="22"/>
        </w:numPr>
        <w:spacing w:after="0"/>
        <w:rPr>
          <w:rFonts w:ascii="TH SarabunPSK" w:eastAsia="BrowalliaNew-Bold" w:hAnsi="TH SarabunPSK" w:cs="TH SarabunPSK"/>
          <w:sz w:val="32"/>
          <w:szCs w:val="32"/>
        </w:rPr>
      </w:pPr>
      <w:r w:rsidRPr="00C326D0">
        <w:rPr>
          <w:rFonts w:ascii="TH SarabunPSK" w:eastAsia="BrowalliaNew-Bold" w:hAnsi="TH SarabunPSK" w:cs="TH SarabunPSK"/>
          <w:sz w:val="32"/>
          <w:szCs w:val="32"/>
        </w:rPr>
        <w:t>Successful completion of course content</w:t>
      </w:r>
    </w:p>
    <w:p w14:paraId="2BFB6A7E" w14:textId="77777777" w:rsidR="00CB0444" w:rsidRPr="00C326D0" w:rsidRDefault="00CB0444" w:rsidP="00A27542">
      <w:pPr>
        <w:pStyle w:val="ListParagraph"/>
        <w:numPr>
          <w:ilvl w:val="0"/>
          <w:numId w:val="45"/>
        </w:numPr>
        <w:spacing w:after="0"/>
        <w:rPr>
          <w:rFonts w:ascii="TH SarabunPSK" w:hAnsi="TH SarabunPSK" w:cs="TH SarabunPSK"/>
          <w:sz w:val="32"/>
          <w:szCs w:val="32"/>
        </w:rPr>
      </w:pPr>
      <w:r w:rsidRPr="00C326D0">
        <w:rPr>
          <w:rFonts w:ascii="TH SarabunPSK" w:hAnsi="TH SarabunPSK" w:cs="TH SarabunPSK"/>
          <w:sz w:val="32"/>
          <w:szCs w:val="32"/>
        </w:rPr>
        <w:t>Strategies for evaluating teaching methods</w:t>
      </w:r>
    </w:p>
    <w:p w14:paraId="67312E66" w14:textId="77777777" w:rsidR="00CB0444" w:rsidRPr="00C326D0" w:rsidRDefault="00CB0444" w:rsidP="008F7E2E">
      <w:pPr>
        <w:pStyle w:val="ListParagraph"/>
        <w:numPr>
          <w:ilvl w:val="0"/>
          <w:numId w:val="18"/>
        </w:numPr>
        <w:autoSpaceDE w:val="0"/>
        <w:autoSpaceDN w:val="0"/>
        <w:adjustRightInd w:val="0"/>
        <w:spacing w:after="0"/>
        <w:contextualSpacing w:val="0"/>
        <w:rPr>
          <w:rFonts w:ascii="TH SarabunPSK" w:eastAsia="BrowalliaNew-Bold" w:hAnsi="TH SarabunPSK" w:cs="TH SarabunPSK"/>
          <w:sz w:val="32"/>
          <w:szCs w:val="32"/>
        </w:rPr>
      </w:pPr>
      <w:r w:rsidRPr="00C326D0">
        <w:rPr>
          <w:rFonts w:ascii="TH SarabunPSK" w:eastAsia="BrowalliaNew-Bold" w:hAnsi="TH SarabunPSK" w:cs="TH SarabunPSK"/>
          <w:sz w:val="32"/>
          <w:szCs w:val="32"/>
        </w:rPr>
        <w:t>Peer evaluation</w:t>
      </w:r>
    </w:p>
    <w:p w14:paraId="64CDFBF5" w14:textId="77777777" w:rsidR="00CB0444" w:rsidRPr="00C326D0" w:rsidRDefault="00CB0444" w:rsidP="008F7E2E">
      <w:pPr>
        <w:pStyle w:val="ListParagraph"/>
        <w:numPr>
          <w:ilvl w:val="0"/>
          <w:numId w:val="18"/>
        </w:numPr>
        <w:autoSpaceDE w:val="0"/>
        <w:autoSpaceDN w:val="0"/>
        <w:adjustRightInd w:val="0"/>
        <w:spacing w:after="0"/>
        <w:contextualSpacing w:val="0"/>
        <w:rPr>
          <w:rFonts w:ascii="TH SarabunPSK" w:eastAsia="BrowalliaNew-Bold" w:hAnsi="TH SarabunPSK" w:cs="TH SarabunPSK"/>
          <w:sz w:val="32"/>
          <w:szCs w:val="32"/>
        </w:rPr>
      </w:pPr>
      <w:r w:rsidRPr="00C326D0">
        <w:rPr>
          <w:rFonts w:ascii="TH SarabunPSK" w:eastAsia="BrowalliaNew-Bold" w:hAnsi="TH SarabunPSK" w:cs="TH SarabunPSK"/>
          <w:sz w:val="32"/>
          <w:szCs w:val="32"/>
        </w:rPr>
        <w:t>Talking and sharing of teaching methods among peers</w:t>
      </w:r>
    </w:p>
    <w:p w14:paraId="4D47DE57" w14:textId="77777777" w:rsidR="00CB0444" w:rsidRPr="00C326D0" w:rsidRDefault="00CB0444" w:rsidP="00A27542">
      <w:pPr>
        <w:pStyle w:val="ListParagraph"/>
        <w:numPr>
          <w:ilvl w:val="0"/>
          <w:numId w:val="45"/>
        </w:numPr>
        <w:spacing w:after="0"/>
        <w:rPr>
          <w:rFonts w:ascii="TH SarabunPSK" w:hAnsi="TH SarabunPSK" w:cs="TH SarabunPSK"/>
          <w:sz w:val="32"/>
          <w:szCs w:val="32"/>
        </w:rPr>
      </w:pPr>
      <w:r w:rsidRPr="00C326D0">
        <w:rPr>
          <w:rFonts w:ascii="TH SarabunPSK" w:hAnsi="TH SarabunPSK" w:cs="TH SarabunPSK"/>
          <w:sz w:val="32"/>
          <w:szCs w:val="32"/>
        </w:rPr>
        <w:t>Improvement of teaching methods</w:t>
      </w:r>
    </w:p>
    <w:p w14:paraId="59297E81" w14:textId="77777777" w:rsidR="00A27542" w:rsidRPr="00C326D0" w:rsidRDefault="00CB0444" w:rsidP="00A27542">
      <w:pPr>
        <w:pStyle w:val="ListParagraph"/>
        <w:numPr>
          <w:ilvl w:val="0"/>
          <w:numId w:val="19"/>
        </w:numPr>
        <w:autoSpaceDE w:val="0"/>
        <w:autoSpaceDN w:val="0"/>
        <w:adjustRightInd w:val="0"/>
        <w:spacing w:after="0"/>
        <w:contextualSpacing w:val="0"/>
        <w:rPr>
          <w:rFonts w:ascii="TH SarabunPSK" w:eastAsia="BrowalliaNew-Bold" w:hAnsi="TH SarabunPSK" w:cs="TH SarabunPSK"/>
          <w:sz w:val="32"/>
          <w:szCs w:val="32"/>
        </w:rPr>
      </w:pPr>
      <w:r w:rsidRPr="00C326D0">
        <w:rPr>
          <w:rFonts w:ascii="TH SarabunPSK" w:eastAsia="BrowalliaNew-Bold" w:hAnsi="TH SarabunPSK" w:cs="TH SarabunPSK"/>
          <w:sz w:val="32"/>
          <w:szCs w:val="32"/>
        </w:rPr>
        <w:t xml:space="preserve">Continual research into current issues relating to </w:t>
      </w:r>
      <w:r w:rsidR="006B5825" w:rsidRPr="00C326D0">
        <w:rPr>
          <w:rFonts w:ascii="TH SarabunPSK" w:eastAsia="BrowalliaNew-Bold" w:hAnsi="TH SarabunPSK" w:cs="TH SarabunPSK"/>
          <w:sz w:val="32"/>
          <w:szCs w:val="32"/>
        </w:rPr>
        <w:t>Business</w:t>
      </w:r>
      <w:r w:rsidRPr="00C326D0">
        <w:rPr>
          <w:rFonts w:ascii="TH SarabunPSK" w:eastAsia="BrowalliaNew-Bold" w:hAnsi="TH SarabunPSK" w:cs="TH SarabunPSK"/>
          <w:sz w:val="32"/>
          <w:szCs w:val="32"/>
        </w:rPr>
        <w:t xml:space="preserve"> Law</w:t>
      </w:r>
    </w:p>
    <w:p w14:paraId="27E6FEF8" w14:textId="77777777" w:rsidR="00A27542" w:rsidRPr="00C326D0" w:rsidRDefault="00CB0444" w:rsidP="00A27542">
      <w:pPr>
        <w:pStyle w:val="ListParagraph"/>
        <w:numPr>
          <w:ilvl w:val="0"/>
          <w:numId w:val="19"/>
        </w:numPr>
        <w:autoSpaceDE w:val="0"/>
        <w:autoSpaceDN w:val="0"/>
        <w:adjustRightInd w:val="0"/>
        <w:spacing w:after="0"/>
        <w:contextualSpacing w:val="0"/>
        <w:rPr>
          <w:rFonts w:ascii="TH SarabunPSK" w:eastAsia="BrowalliaNew-Bold" w:hAnsi="TH SarabunPSK" w:cs="TH SarabunPSK"/>
          <w:sz w:val="32"/>
          <w:szCs w:val="32"/>
        </w:rPr>
      </w:pPr>
      <w:r w:rsidRPr="00C326D0">
        <w:rPr>
          <w:rFonts w:ascii="TH SarabunPSK" w:eastAsia="BrowalliaNew-Bold" w:hAnsi="TH SarabunPSK" w:cs="TH SarabunPSK"/>
          <w:sz w:val="32"/>
          <w:szCs w:val="32"/>
        </w:rPr>
        <w:t>Dialogue with peers</w:t>
      </w:r>
    </w:p>
    <w:p w14:paraId="63D03D58" w14:textId="77777777" w:rsidR="00CB0444" w:rsidRPr="00C326D0" w:rsidRDefault="00CB0444" w:rsidP="00A27542">
      <w:pPr>
        <w:pStyle w:val="ListParagraph"/>
        <w:numPr>
          <w:ilvl w:val="0"/>
          <w:numId w:val="19"/>
        </w:numPr>
        <w:autoSpaceDE w:val="0"/>
        <w:autoSpaceDN w:val="0"/>
        <w:adjustRightInd w:val="0"/>
        <w:spacing w:after="0"/>
        <w:contextualSpacing w:val="0"/>
        <w:rPr>
          <w:rFonts w:ascii="TH SarabunPSK" w:eastAsia="BrowalliaNew-Bold" w:hAnsi="TH SarabunPSK" w:cs="TH SarabunPSK"/>
          <w:sz w:val="32"/>
          <w:szCs w:val="32"/>
        </w:rPr>
      </w:pPr>
      <w:r w:rsidRPr="00C326D0">
        <w:rPr>
          <w:rFonts w:ascii="TH SarabunPSK" w:eastAsia="BrowalliaNew-Bold" w:hAnsi="TH SarabunPSK" w:cs="TH SarabunPSK"/>
          <w:sz w:val="32"/>
          <w:szCs w:val="32"/>
        </w:rPr>
        <w:t>Updating teaching methods through training, seminars, and/or conferences</w:t>
      </w:r>
      <w:r w:rsidRPr="00C326D0">
        <w:rPr>
          <w:rFonts w:ascii="TH SarabunPSK" w:hAnsi="TH SarabunPSK" w:cs="TH SarabunPSK"/>
          <w:sz w:val="32"/>
          <w:szCs w:val="32"/>
        </w:rPr>
        <w:t xml:space="preserve"> </w:t>
      </w:r>
    </w:p>
    <w:p w14:paraId="46CE3D39" w14:textId="77777777" w:rsidR="00CB0444" w:rsidRPr="00C326D0" w:rsidRDefault="00CB0444" w:rsidP="00A27542">
      <w:pPr>
        <w:pStyle w:val="ListParagraph"/>
        <w:numPr>
          <w:ilvl w:val="0"/>
          <w:numId w:val="45"/>
        </w:numPr>
        <w:spacing w:after="0"/>
        <w:rPr>
          <w:rFonts w:ascii="TH SarabunPSK" w:hAnsi="TH SarabunPSK" w:cs="TH SarabunPSK"/>
          <w:sz w:val="32"/>
          <w:szCs w:val="32"/>
        </w:rPr>
      </w:pPr>
      <w:r w:rsidRPr="00C326D0">
        <w:rPr>
          <w:rFonts w:ascii="TH SarabunPSK" w:hAnsi="TH SarabunPSK" w:cs="TH SarabunPSK"/>
          <w:sz w:val="32"/>
          <w:szCs w:val="32"/>
        </w:rPr>
        <w:t xml:space="preserve">Verification process for evaluating students’ standard achievement outcomes in the course </w:t>
      </w:r>
    </w:p>
    <w:p w14:paraId="710F8EE4" w14:textId="77777777" w:rsidR="00A27542" w:rsidRPr="00C326D0" w:rsidRDefault="00CB0444" w:rsidP="00A27542">
      <w:pPr>
        <w:pStyle w:val="ListParagraph"/>
        <w:numPr>
          <w:ilvl w:val="0"/>
          <w:numId w:val="20"/>
        </w:numPr>
        <w:autoSpaceDE w:val="0"/>
        <w:autoSpaceDN w:val="0"/>
        <w:adjustRightInd w:val="0"/>
        <w:spacing w:after="0"/>
        <w:ind w:left="1350"/>
        <w:contextualSpacing w:val="0"/>
        <w:rPr>
          <w:rFonts w:ascii="TH SarabunPSK" w:eastAsia="BrowalliaNew-Bold" w:hAnsi="TH SarabunPSK" w:cs="TH SarabunPSK"/>
          <w:sz w:val="32"/>
          <w:szCs w:val="32"/>
        </w:rPr>
      </w:pPr>
      <w:r w:rsidRPr="00C326D0">
        <w:rPr>
          <w:rFonts w:ascii="TH SarabunPSK" w:eastAsia="BrowalliaNew-Bold" w:hAnsi="TH SarabunPSK" w:cs="TH SarabunPSK"/>
          <w:sz w:val="32"/>
          <w:szCs w:val="32"/>
        </w:rPr>
        <w:t>Comments from students on feedbacks</w:t>
      </w:r>
    </w:p>
    <w:p w14:paraId="7CE9C333" w14:textId="77777777" w:rsidR="00CB0444" w:rsidRPr="00C326D0" w:rsidRDefault="00CB0444" w:rsidP="00A27542">
      <w:pPr>
        <w:pStyle w:val="ListParagraph"/>
        <w:numPr>
          <w:ilvl w:val="0"/>
          <w:numId w:val="20"/>
        </w:numPr>
        <w:autoSpaceDE w:val="0"/>
        <w:autoSpaceDN w:val="0"/>
        <w:adjustRightInd w:val="0"/>
        <w:spacing w:after="0"/>
        <w:ind w:left="1350"/>
        <w:contextualSpacing w:val="0"/>
        <w:rPr>
          <w:rFonts w:ascii="TH SarabunPSK" w:eastAsia="BrowalliaNew-Bold" w:hAnsi="TH SarabunPSK" w:cs="TH SarabunPSK"/>
          <w:sz w:val="32"/>
          <w:szCs w:val="32"/>
        </w:rPr>
      </w:pPr>
      <w:r w:rsidRPr="00C326D0">
        <w:rPr>
          <w:rFonts w:ascii="TH SarabunPSK" w:eastAsia="BrowalliaNew-Bold" w:hAnsi="TH SarabunPSK" w:cs="TH SarabunPSK"/>
          <w:sz w:val="32"/>
          <w:szCs w:val="32"/>
        </w:rPr>
        <w:t>Comments from students on learning outcomes and evaluation criteria</w:t>
      </w:r>
    </w:p>
    <w:p w14:paraId="2EF27DD4" w14:textId="77777777" w:rsidR="00CB0444" w:rsidRPr="00C326D0" w:rsidRDefault="00CB0444" w:rsidP="00A27542">
      <w:pPr>
        <w:pStyle w:val="ListParagraph"/>
        <w:numPr>
          <w:ilvl w:val="0"/>
          <w:numId w:val="45"/>
        </w:numPr>
        <w:spacing w:after="0"/>
        <w:rPr>
          <w:rFonts w:ascii="TH SarabunPSK" w:hAnsi="TH SarabunPSK" w:cs="TH SarabunPSK"/>
          <w:sz w:val="32"/>
          <w:szCs w:val="32"/>
        </w:rPr>
      </w:pPr>
      <w:r w:rsidRPr="00C326D0">
        <w:rPr>
          <w:rFonts w:ascii="TH SarabunPSK" w:hAnsi="TH SarabunPSK" w:cs="TH SarabunPSK"/>
          <w:sz w:val="32"/>
          <w:szCs w:val="32"/>
        </w:rPr>
        <w:t xml:space="preserve">Review and plan for improving the effectiveness of the course </w:t>
      </w:r>
    </w:p>
    <w:p w14:paraId="27D20310" w14:textId="77777777" w:rsidR="00A27542" w:rsidRPr="00C326D0" w:rsidRDefault="00CB0444" w:rsidP="00A27542">
      <w:pPr>
        <w:pStyle w:val="ListParagraph"/>
        <w:numPr>
          <w:ilvl w:val="0"/>
          <w:numId w:val="21"/>
        </w:numPr>
        <w:autoSpaceDE w:val="0"/>
        <w:autoSpaceDN w:val="0"/>
        <w:adjustRightInd w:val="0"/>
        <w:spacing w:after="0"/>
        <w:ind w:left="1350"/>
        <w:contextualSpacing w:val="0"/>
        <w:rPr>
          <w:rFonts w:ascii="TH SarabunPSK" w:eastAsia="BrowalliaNew-Bold" w:hAnsi="TH SarabunPSK" w:cs="TH SarabunPSK"/>
          <w:sz w:val="32"/>
          <w:szCs w:val="32"/>
        </w:rPr>
      </w:pPr>
      <w:r w:rsidRPr="00C326D0">
        <w:rPr>
          <w:rFonts w:ascii="TH SarabunPSK" w:eastAsia="BrowalliaNew-Bold" w:hAnsi="TH SarabunPSK" w:cs="TH SarabunPSK"/>
          <w:sz w:val="32"/>
          <w:szCs w:val="32"/>
        </w:rPr>
        <w:t>Dialogue with peers and people in financial industry of their opinion on the outcome.</w:t>
      </w:r>
    </w:p>
    <w:p w14:paraId="3ECC3682" w14:textId="77777777" w:rsidR="00CB0444" w:rsidRPr="00C326D0" w:rsidRDefault="00CB0444" w:rsidP="00A27542">
      <w:pPr>
        <w:pStyle w:val="ListParagraph"/>
        <w:numPr>
          <w:ilvl w:val="0"/>
          <w:numId w:val="21"/>
        </w:numPr>
        <w:autoSpaceDE w:val="0"/>
        <w:autoSpaceDN w:val="0"/>
        <w:adjustRightInd w:val="0"/>
        <w:spacing w:after="0"/>
        <w:ind w:left="1350"/>
        <w:contextualSpacing w:val="0"/>
        <w:rPr>
          <w:rFonts w:ascii="TH SarabunPSK" w:eastAsia="BrowalliaNew-Bold" w:hAnsi="TH SarabunPSK" w:cs="TH SarabunPSK"/>
          <w:sz w:val="32"/>
          <w:szCs w:val="32"/>
        </w:rPr>
      </w:pPr>
      <w:r w:rsidRPr="00C326D0">
        <w:rPr>
          <w:rFonts w:ascii="TH SarabunPSK" w:eastAsia="BrowalliaNew-Bold" w:hAnsi="TH SarabunPSK" w:cs="TH SarabunPSK"/>
          <w:sz w:val="32"/>
          <w:szCs w:val="32"/>
        </w:rPr>
        <w:t>Dialogue with students who had finished studying of their opinion on the outcome.</w:t>
      </w:r>
    </w:p>
    <w:p w14:paraId="094EB2E7" w14:textId="3E40D5C5" w:rsidR="00A507C9" w:rsidRPr="00C326D0" w:rsidRDefault="00A507C9" w:rsidP="00077EBC">
      <w:pPr>
        <w:spacing w:after="0"/>
        <w:rPr>
          <w:rFonts w:ascii="TH SarabunPSK" w:eastAsia="TH SarabunPSK" w:hAnsi="TH SarabunPSK" w:cs="TH SarabunPSK"/>
          <w:b/>
          <w:sz w:val="32"/>
          <w:szCs w:val="32"/>
        </w:rPr>
      </w:pPr>
    </w:p>
    <w:p w14:paraId="2B31EC09" w14:textId="77777777" w:rsidR="00D350A2" w:rsidRPr="00C326D0" w:rsidRDefault="00B63F42" w:rsidP="008F7E2E">
      <w:pPr>
        <w:spacing w:after="0"/>
        <w:ind w:left="720"/>
        <w:jc w:val="center"/>
        <w:rPr>
          <w:rFonts w:ascii="TH SarabunPSK" w:eastAsia="TH Sarabun New" w:hAnsi="TH SarabunPSK" w:cs="TH SarabunPSK"/>
          <w:b/>
          <w:bCs/>
          <w:sz w:val="32"/>
          <w:szCs w:val="32"/>
        </w:rPr>
      </w:pPr>
      <w:r w:rsidRPr="00C326D0">
        <w:rPr>
          <w:rFonts w:ascii="TH SarabunPSK" w:eastAsia="TH Sarabun New" w:hAnsi="TH SarabunPSK" w:cs="TH SarabunPSK"/>
          <w:b/>
          <w:bCs/>
          <w:sz w:val="32"/>
          <w:szCs w:val="32"/>
        </w:rPr>
        <w:t>Appendix</w:t>
      </w:r>
    </w:p>
    <w:p w14:paraId="3538DDE0" w14:textId="77777777" w:rsidR="00D350A2" w:rsidRPr="00C326D0" w:rsidRDefault="00D350A2" w:rsidP="008F7E2E">
      <w:pPr>
        <w:spacing w:after="0"/>
        <w:ind w:left="720"/>
        <w:jc w:val="center"/>
        <w:rPr>
          <w:rFonts w:ascii="TH SarabunPSK" w:hAnsi="TH SarabunPSK" w:cs="TH SarabunPSK"/>
          <w:b/>
          <w:bCs/>
          <w:sz w:val="32"/>
          <w:szCs w:val="32"/>
        </w:rPr>
      </w:pPr>
      <w:r w:rsidRPr="00C326D0">
        <w:rPr>
          <w:rFonts w:ascii="TH SarabunPSK" w:hAnsi="TH SarabunPSK" w:cs="TH SarabunPSK"/>
          <w:b/>
          <w:bCs/>
          <w:sz w:val="32"/>
          <w:szCs w:val="32"/>
        </w:rPr>
        <w:lastRenderedPageBreak/>
        <w:t>Alignment between Courses and Programs</w:t>
      </w:r>
    </w:p>
    <w:p w14:paraId="61A4B496" w14:textId="77777777" w:rsidR="00D350A2" w:rsidRPr="00C326D0" w:rsidRDefault="00D350A2" w:rsidP="008F7E2E">
      <w:pPr>
        <w:spacing w:after="0"/>
        <w:rPr>
          <w:rFonts w:ascii="TH SarabunPSK" w:eastAsia="TH Sarabun New" w:hAnsi="TH SarabunPSK" w:cs="TH SarabunPSK"/>
          <w:sz w:val="32"/>
          <w:szCs w:val="32"/>
        </w:rPr>
      </w:pPr>
      <w:r w:rsidRPr="00C326D0">
        <w:rPr>
          <w:rFonts w:ascii="TH SarabunPSK" w:hAnsi="TH SarabunPSK" w:cs="TH SarabunPSK"/>
          <w:sz w:val="32"/>
          <w:szCs w:val="32"/>
        </w:rPr>
        <w:t>Table 1 The relationship between course and Program Learning Goals (PLGs)</w:t>
      </w:r>
    </w:p>
    <w:tbl>
      <w:tblPr>
        <w:tblStyle w:val="TableGrid"/>
        <w:tblW w:w="9417" w:type="dxa"/>
        <w:tblInd w:w="108" w:type="dxa"/>
        <w:tblLayout w:type="fixed"/>
        <w:tblLook w:val="04A0" w:firstRow="1" w:lastRow="0" w:firstColumn="1" w:lastColumn="0" w:noHBand="0" w:noVBand="1"/>
      </w:tblPr>
      <w:tblGrid>
        <w:gridCol w:w="3969"/>
        <w:gridCol w:w="908"/>
        <w:gridCol w:w="908"/>
        <w:gridCol w:w="908"/>
        <w:gridCol w:w="908"/>
        <w:gridCol w:w="908"/>
        <w:gridCol w:w="908"/>
      </w:tblGrid>
      <w:tr w:rsidR="00D350A2" w:rsidRPr="00C326D0" w14:paraId="190249B1" w14:textId="77777777" w:rsidTr="008F7E2E">
        <w:trPr>
          <w:tblHeader/>
        </w:trPr>
        <w:tc>
          <w:tcPr>
            <w:tcW w:w="3969" w:type="dxa"/>
            <w:vMerge w:val="restart"/>
            <w:shd w:val="clear" w:color="auto" w:fill="D9D9D9" w:themeFill="background1" w:themeFillShade="D9"/>
            <w:vAlign w:val="center"/>
          </w:tcPr>
          <w:p w14:paraId="06B0D302" w14:textId="77777777" w:rsidR="00D350A2" w:rsidRPr="00C326D0" w:rsidRDefault="00D350A2" w:rsidP="008F7E2E">
            <w:pPr>
              <w:pStyle w:val="ListParagraph"/>
              <w:tabs>
                <w:tab w:val="left" w:pos="3110"/>
              </w:tabs>
              <w:spacing w:line="276" w:lineRule="auto"/>
              <w:ind w:left="7"/>
              <w:jc w:val="center"/>
              <w:rPr>
                <w:rFonts w:ascii="TH SarabunPSK" w:hAnsi="TH SarabunPSK" w:cs="TH SarabunPSK"/>
                <w:b/>
                <w:bCs/>
                <w:sz w:val="32"/>
                <w:szCs w:val="32"/>
              </w:rPr>
            </w:pPr>
            <w:r w:rsidRPr="00C326D0">
              <w:rPr>
                <w:rFonts w:ascii="TH SarabunPSK" w:hAnsi="TH SarabunPSK" w:cs="TH SarabunPSK"/>
                <w:b/>
                <w:bCs/>
                <w:sz w:val="32"/>
                <w:szCs w:val="32"/>
              </w:rPr>
              <w:t>Course code and title</w:t>
            </w:r>
          </w:p>
        </w:tc>
        <w:tc>
          <w:tcPr>
            <w:tcW w:w="5448" w:type="dxa"/>
            <w:gridSpan w:val="6"/>
            <w:shd w:val="clear" w:color="auto" w:fill="D9D9D9" w:themeFill="background1" w:themeFillShade="D9"/>
            <w:vAlign w:val="center"/>
          </w:tcPr>
          <w:p w14:paraId="489BB883" w14:textId="77777777" w:rsidR="00D350A2" w:rsidRPr="00C326D0" w:rsidRDefault="00D350A2" w:rsidP="008F7E2E">
            <w:pPr>
              <w:pStyle w:val="ListParagraph"/>
              <w:spacing w:line="276" w:lineRule="auto"/>
              <w:ind w:left="0"/>
              <w:jc w:val="center"/>
              <w:rPr>
                <w:rFonts w:ascii="TH SarabunPSK" w:hAnsi="TH SarabunPSK" w:cs="TH SarabunPSK"/>
                <w:b/>
                <w:bCs/>
                <w:sz w:val="32"/>
                <w:szCs w:val="32"/>
              </w:rPr>
            </w:pPr>
            <w:r w:rsidRPr="00C326D0">
              <w:rPr>
                <w:rFonts w:ascii="TH SarabunPSK" w:hAnsi="TH SarabunPSK" w:cs="TH SarabunPSK"/>
                <w:b/>
                <w:bCs/>
                <w:sz w:val="32"/>
                <w:szCs w:val="32"/>
              </w:rPr>
              <w:t>Program Learning Goals (PLGs)</w:t>
            </w:r>
          </w:p>
        </w:tc>
      </w:tr>
      <w:tr w:rsidR="00D350A2" w:rsidRPr="00C326D0" w14:paraId="12F75AE4" w14:textId="77777777" w:rsidTr="008F7E2E">
        <w:trPr>
          <w:tblHeader/>
        </w:trPr>
        <w:tc>
          <w:tcPr>
            <w:tcW w:w="3969" w:type="dxa"/>
            <w:vMerge/>
            <w:shd w:val="clear" w:color="auto" w:fill="D9D9D9" w:themeFill="background1" w:themeFillShade="D9"/>
            <w:vAlign w:val="center"/>
          </w:tcPr>
          <w:p w14:paraId="07D1C573" w14:textId="77777777" w:rsidR="00D350A2" w:rsidRPr="00C326D0" w:rsidRDefault="00D350A2" w:rsidP="008F7E2E">
            <w:pPr>
              <w:pStyle w:val="ListParagraph"/>
              <w:spacing w:line="276" w:lineRule="auto"/>
              <w:ind w:left="0"/>
              <w:jc w:val="center"/>
              <w:rPr>
                <w:rFonts w:ascii="TH SarabunPSK" w:hAnsi="TH SarabunPSK" w:cs="TH SarabunPSK"/>
                <w:b/>
                <w:bCs/>
                <w:sz w:val="32"/>
                <w:szCs w:val="32"/>
              </w:rPr>
            </w:pPr>
          </w:p>
        </w:tc>
        <w:tc>
          <w:tcPr>
            <w:tcW w:w="908" w:type="dxa"/>
            <w:shd w:val="clear" w:color="auto" w:fill="D9D9D9" w:themeFill="background1" w:themeFillShade="D9"/>
            <w:vAlign w:val="center"/>
          </w:tcPr>
          <w:p w14:paraId="15907E75" w14:textId="77777777" w:rsidR="00D350A2" w:rsidRPr="00C326D0" w:rsidRDefault="00D350A2" w:rsidP="008F7E2E">
            <w:pPr>
              <w:pStyle w:val="ListParagraph"/>
              <w:spacing w:line="276" w:lineRule="auto"/>
              <w:ind w:left="0"/>
              <w:jc w:val="center"/>
              <w:rPr>
                <w:rFonts w:ascii="TH SarabunPSK" w:hAnsi="TH SarabunPSK" w:cs="TH SarabunPSK"/>
                <w:b/>
                <w:bCs/>
                <w:sz w:val="32"/>
                <w:szCs w:val="32"/>
              </w:rPr>
            </w:pPr>
            <w:r w:rsidRPr="00C326D0">
              <w:rPr>
                <w:rFonts w:ascii="TH SarabunPSK" w:hAnsi="TH SarabunPSK" w:cs="TH SarabunPSK"/>
                <w:b/>
                <w:bCs/>
                <w:sz w:val="32"/>
                <w:szCs w:val="32"/>
              </w:rPr>
              <w:t>LG1</w:t>
            </w:r>
          </w:p>
        </w:tc>
        <w:tc>
          <w:tcPr>
            <w:tcW w:w="908" w:type="dxa"/>
            <w:shd w:val="clear" w:color="auto" w:fill="D9D9D9" w:themeFill="background1" w:themeFillShade="D9"/>
          </w:tcPr>
          <w:p w14:paraId="63501263" w14:textId="77777777" w:rsidR="00D350A2" w:rsidRPr="00C326D0" w:rsidRDefault="00D350A2" w:rsidP="008F7E2E">
            <w:pPr>
              <w:pStyle w:val="ListParagraph"/>
              <w:spacing w:line="276" w:lineRule="auto"/>
              <w:ind w:left="0"/>
              <w:jc w:val="center"/>
              <w:rPr>
                <w:rFonts w:ascii="TH SarabunPSK" w:hAnsi="TH SarabunPSK" w:cs="TH SarabunPSK"/>
                <w:b/>
                <w:bCs/>
                <w:sz w:val="32"/>
                <w:szCs w:val="32"/>
              </w:rPr>
            </w:pPr>
            <w:r w:rsidRPr="00C326D0">
              <w:rPr>
                <w:rFonts w:ascii="TH SarabunPSK" w:hAnsi="TH SarabunPSK" w:cs="TH SarabunPSK"/>
                <w:b/>
                <w:bCs/>
                <w:sz w:val="32"/>
                <w:szCs w:val="32"/>
              </w:rPr>
              <w:t>LG2</w:t>
            </w:r>
          </w:p>
        </w:tc>
        <w:tc>
          <w:tcPr>
            <w:tcW w:w="908" w:type="dxa"/>
            <w:shd w:val="clear" w:color="auto" w:fill="D9D9D9" w:themeFill="background1" w:themeFillShade="D9"/>
          </w:tcPr>
          <w:p w14:paraId="11DE4F89" w14:textId="77777777" w:rsidR="00D350A2" w:rsidRPr="00C326D0" w:rsidRDefault="00D350A2" w:rsidP="008F7E2E">
            <w:pPr>
              <w:pStyle w:val="ListParagraph"/>
              <w:spacing w:line="276" w:lineRule="auto"/>
              <w:ind w:left="0"/>
              <w:jc w:val="center"/>
              <w:rPr>
                <w:rFonts w:ascii="TH SarabunPSK" w:hAnsi="TH SarabunPSK" w:cs="TH SarabunPSK"/>
                <w:b/>
                <w:bCs/>
                <w:sz w:val="32"/>
                <w:szCs w:val="32"/>
              </w:rPr>
            </w:pPr>
            <w:r w:rsidRPr="00C326D0">
              <w:rPr>
                <w:rFonts w:ascii="TH SarabunPSK" w:hAnsi="TH SarabunPSK" w:cs="TH SarabunPSK"/>
                <w:b/>
                <w:bCs/>
                <w:sz w:val="32"/>
                <w:szCs w:val="32"/>
              </w:rPr>
              <w:t>LG3</w:t>
            </w:r>
          </w:p>
        </w:tc>
        <w:tc>
          <w:tcPr>
            <w:tcW w:w="908" w:type="dxa"/>
            <w:shd w:val="clear" w:color="auto" w:fill="D9D9D9" w:themeFill="background1" w:themeFillShade="D9"/>
          </w:tcPr>
          <w:p w14:paraId="189E0002" w14:textId="77777777" w:rsidR="00D350A2" w:rsidRPr="00C326D0" w:rsidRDefault="00D350A2" w:rsidP="008F7E2E">
            <w:pPr>
              <w:pStyle w:val="ListParagraph"/>
              <w:spacing w:line="276" w:lineRule="auto"/>
              <w:ind w:left="0"/>
              <w:jc w:val="center"/>
              <w:rPr>
                <w:rFonts w:ascii="TH SarabunPSK" w:hAnsi="TH SarabunPSK" w:cs="TH SarabunPSK"/>
                <w:b/>
                <w:bCs/>
                <w:sz w:val="32"/>
                <w:szCs w:val="32"/>
              </w:rPr>
            </w:pPr>
            <w:r w:rsidRPr="00C326D0">
              <w:rPr>
                <w:rFonts w:ascii="TH SarabunPSK" w:hAnsi="TH SarabunPSK" w:cs="TH SarabunPSK"/>
                <w:b/>
                <w:bCs/>
                <w:sz w:val="32"/>
                <w:szCs w:val="32"/>
              </w:rPr>
              <w:t>LG4</w:t>
            </w:r>
          </w:p>
        </w:tc>
        <w:tc>
          <w:tcPr>
            <w:tcW w:w="908" w:type="dxa"/>
            <w:shd w:val="clear" w:color="auto" w:fill="D9D9D9" w:themeFill="background1" w:themeFillShade="D9"/>
          </w:tcPr>
          <w:p w14:paraId="0072F9EA" w14:textId="77777777" w:rsidR="00D350A2" w:rsidRPr="00C326D0" w:rsidRDefault="00D350A2" w:rsidP="008F7E2E">
            <w:pPr>
              <w:pStyle w:val="ListParagraph"/>
              <w:spacing w:line="276" w:lineRule="auto"/>
              <w:ind w:left="0"/>
              <w:jc w:val="center"/>
              <w:rPr>
                <w:rFonts w:ascii="TH SarabunPSK" w:hAnsi="TH SarabunPSK" w:cs="TH SarabunPSK"/>
                <w:b/>
                <w:bCs/>
                <w:sz w:val="32"/>
                <w:szCs w:val="32"/>
              </w:rPr>
            </w:pPr>
            <w:r w:rsidRPr="00C326D0">
              <w:rPr>
                <w:rFonts w:ascii="TH SarabunPSK" w:hAnsi="TH SarabunPSK" w:cs="TH SarabunPSK"/>
                <w:b/>
                <w:bCs/>
                <w:sz w:val="32"/>
                <w:szCs w:val="32"/>
              </w:rPr>
              <w:t>LG5</w:t>
            </w:r>
          </w:p>
        </w:tc>
        <w:tc>
          <w:tcPr>
            <w:tcW w:w="908" w:type="dxa"/>
            <w:shd w:val="clear" w:color="auto" w:fill="D9D9D9" w:themeFill="background1" w:themeFillShade="D9"/>
          </w:tcPr>
          <w:p w14:paraId="55EA276D" w14:textId="77777777" w:rsidR="00D350A2" w:rsidRPr="00C326D0" w:rsidRDefault="00D350A2" w:rsidP="008F7E2E">
            <w:pPr>
              <w:pStyle w:val="ListParagraph"/>
              <w:spacing w:line="276" w:lineRule="auto"/>
              <w:ind w:left="0"/>
              <w:jc w:val="center"/>
              <w:rPr>
                <w:rFonts w:ascii="TH SarabunPSK" w:hAnsi="TH SarabunPSK" w:cs="TH SarabunPSK"/>
                <w:b/>
                <w:bCs/>
                <w:sz w:val="32"/>
                <w:szCs w:val="32"/>
              </w:rPr>
            </w:pPr>
            <w:r w:rsidRPr="00C326D0">
              <w:rPr>
                <w:rFonts w:ascii="TH SarabunPSK" w:hAnsi="TH SarabunPSK" w:cs="TH SarabunPSK"/>
                <w:b/>
                <w:bCs/>
                <w:sz w:val="32"/>
                <w:szCs w:val="32"/>
              </w:rPr>
              <w:t>LG6</w:t>
            </w:r>
          </w:p>
        </w:tc>
      </w:tr>
      <w:tr w:rsidR="00212A5D" w:rsidRPr="00C326D0" w14:paraId="7F64E0E1" w14:textId="77777777" w:rsidTr="00707D6B">
        <w:tc>
          <w:tcPr>
            <w:tcW w:w="3969" w:type="dxa"/>
            <w:vAlign w:val="center"/>
          </w:tcPr>
          <w:p w14:paraId="3666970C" w14:textId="77777777" w:rsidR="00D350A2" w:rsidRPr="00C326D0" w:rsidRDefault="003C73AA" w:rsidP="008F7E2E">
            <w:pPr>
              <w:pStyle w:val="ListParagraph"/>
              <w:spacing w:line="276" w:lineRule="auto"/>
              <w:ind w:left="0"/>
              <w:jc w:val="both"/>
              <w:rPr>
                <w:rFonts w:ascii="TH SarabunPSK" w:hAnsi="TH SarabunPSK" w:cs="TH SarabunPSK"/>
                <w:sz w:val="32"/>
                <w:szCs w:val="32"/>
              </w:rPr>
            </w:pPr>
            <w:r w:rsidRPr="00C326D0">
              <w:rPr>
                <w:rFonts w:ascii="TH SarabunPSK" w:hAnsi="TH SarabunPSK" w:cs="TH SarabunPSK"/>
                <w:sz w:val="32"/>
                <w:szCs w:val="32"/>
              </w:rPr>
              <w:t>ICMB 310 Business Law</w:t>
            </w:r>
          </w:p>
        </w:tc>
        <w:tc>
          <w:tcPr>
            <w:tcW w:w="908" w:type="dxa"/>
            <w:vAlign w:val="center"/>
          </w:tcPr>
          <w:p w14:paraId="18BD865F" w14:textId="77777777" w:rsidR="00D350A2" w:rsidRPr="00C326D0" w:rsidRDefault="00D350A2" w:rsidP="008F7E2E">
            <w:pPr>
              <w:pStyle w:val="ListParagraph"/>
              <w:spacing w:line="276" w:lineRule="auto"/>
              <w:ind w:left="0"/>
              <w:jc w:val="center"/>
              <w:rPr>
                <w:rFonts w:ascii="TH SarabunPSK" w:hAnsi="TH SarabunPSK" w:cs="TH SarabunPSK"/>
                <w:b/>
                <w:bCs/>
                <w:sz w:val="32"/>
                <w:szCs w:val="32"/>
              </w:rPr>
            </w:pPr>
          </w:p>
        </w:tc>
        <w:tc>
          <w:tcPr>
            <w:tcW w:w="908" w:type="dxa"/>
            <w:vAlign w:val="center"/>
          </w:tcPr>
          <w:p w14:paraId="39D8AA47" w14:textId="77777777" w:rsidR="00D350A2" w:rsidRPr="00C326D0" w:rsidRDefault="0047196B" w:rsidP="008F7E2E">
            <w:pPr>
              <w:pStyle w:val="ListParagraph"/>
              <w:spacing w:line="276" w:lineRule="auto"/>
              <w:ind w:left="0"/>
              <w:jc w:val="center"/>
              <w:rPr>
                <w:rFonts w:ascii="TH SarabunPSK" w:hAnsi="TH SarabunPSK" w:cs="TH SarabunPSK"/>
                <w:b/>
                <w:bCs/>
                <w:sz w:val="32"/>
                <w:szCs w:val="32"/>
              </w:rPr>
            </w:pPr>
            <w:r w:rsidRPr="00C326D0">
              <w:rPr>
                <w:rFonts w:ascii="TH SarabunPSK" w:hAnsi="TH SarabunPSK" w:cs="TH SarabunPSK"/>
                <w:b/>
                <w:bCs/>
                <w:sz w:val="32"/>
                <w:szCs w:val="32"/>
              </w:rPr>
              <w:t>I</w:t>
            </w:r>
          </w:p>
        </w:tc>
        <w:tc>
          <w:tcPr>
            <w:tcW w:w="908" w:type="dxa"/>
            <w:vAlign w:val="center"/>
          </w:tcPr>
          <w:p w14:paraId="48092F5F" w14:textId="77777777" w:rsidR="00D350A2" w:rsidRPr="00C326D0" w:rsidRDefault="00D350A2" w:rsidP="008F7E2E">
            <w:pPr>
              <w:pStyle w:val="ListParagraph"/>
              <w:spacing w:line="276" w:lineRule="auto"/>
              <w:ind w:left="0"/>
              <w:jc w:val="center"/>
              <w:rPr>
                <w:rFonts w:ascii="TH SarabunPSK" w:hAnsi="TH SarabunPSK" w:cs="TH SarabunPSK"/>
                <w:b/>
                <w:bCs/>
                <w:sz w:val="32"/>
                <w:szCs w:val="32"/>
              </w:rPr>
            </w:pPr>
          </w:p>
        </w:tc>
        <w:tc>
          <w:tcPr>
            <w:tcW w:w="908" w:type="dxa"/>
            <w:vAlign w:val="center"/>
          </w:tcPr>
          <w:p w14:paraId="236B3797" w14:textId="77777777" w:rsidR="00D350A2" w:rsidRPr="00C326D0" w:rsidRDefault="0047196B" w:rsidP="008F7E2E">
            <w:pPr>
              <w:pStyle w:val="ListParagraph"/>
              <w:spacing w:line="276" w:lineRule="auto"/>
              <w:ind w:left="0"/>
              <w:jc w:val="center"/>
              <w:rPr>
                <w:rFonts w:ascii="TH SarabunPSK" w:hAnsi="TH SarabunPSK" w:cs="TH SarabunPSK"/>
                <w:b/>
                <w:bCs/>
                <w:sz w:val="32"/>
                <w:szCs w:val="32"/>
              </w:rPr>
            </w:pPr>
            <w:r w:rsidRPr="00C326D0">
              <w:rPr>
                <w:rFonts w:ascii="TH SarabunPSK" w:hAnsi="TH SarabunPSK" w:cs="TH SarabunPSK"/>
                <w:b/>
                <w:bCs/>
                <w:sz w:val="32"/>
                <w:szCs w:val="32"/>
              </w:rPr>
              <w:t>I</w:t>
            </w:r>
          </w:p>
        </w:tc>
        <w:tc>
          <w:tcPr>
            <w:tcW w:w="908" w:type="dxa"/>
            <w:vAlign w:val="center"/>
          </w:tcPr>
          <w:p w14:paraId="63405ACB" w14:textId="77777777" w:rsidR="00D350A2" w:rsidRPr="00C326D0" w:rsidRDefault="00D350A2" w:rsidP="008F7E2E">
            <w:pPr>
              <w:pStyle w:val="ListParagraph"/>
              <w:spacing w:line="276" w:lineRule="auto"/>
              <w:ind w:left="0"/>
              <w:jc w:val="center"/>
              <w:rPr>
                <w:rFonts w:ascii="TH SarabunPSK" w:hAnsi="TH SarabunPSK" w:cs="TH SarabunPSK"/>
                <w:b/>
                <w:bCs/>
                <w:sz w:val="32"/>
                <w:szCs w:val="32"/>
              </w:rPr>
            </w:pPr>
          </w:p>
        </w:tc>
        <w:tc>
          <w:tcPr>
            <w:tcW w:w="908" w:type="dxa"/>
            <w:vAlign w:val="center"/>
          </w:tcPr>
          <w:p w14:paraId="36E80DC4" w14:textId="77777777" w:rsidR="00D350A2" w:rsidRPr="00C326D0" w:rsidRDefault="00D350A2" w:rsidP="008F7E2E">
            <w:pPr>
              <w:pStyle w:val="ListParagraph"/>
              <w:spacing w:line="276" w:lineRule="auto"/>
              <w:ind w:left="0"/>
              <w:jc w:val="center"/>
              <w:rPr>
                <w:rFonts w:ascii="TH SarabunPSK" w:hAnsi="TH SarabunPSK" w:cs="TH SarabunPSK"/>
                <w:sz w:val="32"/>
                <w:szCs w:val="32"/>
              </w:rPr>
            </w:pPr>
          </w:p>
        </w:tc>
      </w:tr>
    </w:tbl>
    <w:p w14:paraId="5C141F48" w14:textId="77777777" w:rsidR="00D350A2" w:rsidRPr="00C326D0" w:rsidRDefault="00D350A2" w:rsidP="008F7E2E">
      <w:pPr>
        <w:pStyle w:val="Heading4"/>
        <w:spacing w:before="0" w:after="0"/>
        <w:rPr>
          <w:rFonts w:ascii="TH SarabunPSK" w:hAnsi="TH SarabunPSK" w:cs="TH SarabunPSK"/>
          <w:color w:val="auto"/>
          <w:sz w:val="32"/>
          <w:szCs w:val="32"/>
        </w:rPr>
      </w:pPr>
    </w:p>
    <w:p w14:paraId="0B00FDA1" w14:textId="77777777" w:rsidR="00D350A2" w:rsidRPr="00C326D0" w:rsidRDefault="00D350A2" w:rsidP="008F7E2E">
      <w:pPr>
        <w:pStyle w:val="Heading4"/>
        <w:spacing w:before="0" w:after="0"/>
        <w:rPr>
          <w:rFonts w:ascii="TH SarabunPSK" w:hAnsi="TH SarabunPSK" w:cs="TH SarabunPSK"/>
          <w:b w:val="0"/>
          <w:bCs/>
          <w:color w:val="auto"/>
          <w:sz w:val="32"/>
          <w:szCs w:val="32"/>
        </w:rPr>
      </w:pPr>
      <w:r w:rsidRPr="00C326D0">
        <w:rPr>
          <w:rFonts w:ascii="TH SarabunPSK" w:hAnsi="TH SarabunPSK" w:cs="TH SarabunPSK"/>
          <w:b w:val="0"/>
          <w:bCs/>
          <w:color w:val="auto"/>
          <w:sz w:val="32"/>
          <w:szCs w:val="32"/>
        </w:rPr>
        <w:t>Table 2 The relationship between CLOs and Program Learning Objectives (PLOs)</w:t>
      </w:r>
    </w:p>
    <w:tbl>
      <w:tblPr>
        <w:tblStyle w:val="TableGrid"/>
        <w:tblW w:w="9417" w:type="dxa"/>
        <w:tblInd w:w="108" w:type="dxa"/>
        <w:tblLayout w:type="fixed"/>
        <w:tblLook w:val="04A0" w:firstRow="1" w:lastRow="0" w:firstColumn="1" w:lastColumn="0" w:noHBand="0" w:noVBand="1"/>
      </w:tblPr>
      <w:tblGrid>
        <w:gridCol w:w="4140"/>
        <w:gridCol w:w="900"/>
        <w:gridCol w:w="900"/>
        <w:gridCol w:w="900"/>
        <w:gridCol w:w="968"/>
        <w:gridCol w:w="804"/>
        <w:gridCol w:w="805"/>
      </w:tblGrid>
      <w:tr w:rsidR="00212A5D" w:rsidRPr="00C326D0" w14:paraId="7DDC93D0" w14:textId="77777777" w:rsidTr="006D6A06">
        <w:trPr>
          <w:tblHeader/>
        </w:trPr>
        <w:tc>
          <w:tcPr>
            <w:tcW w:w="4140" w:type="dxa"/>
            <w:vMerge w:val="restart"/>
            <w:shd w:val="clear" w:color="auto" w:fill="D9D9D9" w:themeFill="background1" w:themeFillShade="D9"/>
            <w:vAlign w:val="center"/>
          </w:tcPr>
          <w:p w14:paraId="400EAF41" w14:textId="77777777" w:rsidR="00D350A2" w:rsidRPr="00C326D0" w:rsidRDefault="00D350A2" w:rsidP="008F7E2E">
            <w:pPr>
              <w:pStyle w:val="ListParagraph"/>
              <w:tabs>
                <w:tab w:val="left" w:pos="3110"/>
              </w:tabs>
              <w:spacing w:line="276" w:lineRule="auto"/>
              <w:ind w:left="7"/>
              <w:jc w:val="center"/>
              <w:rPr>
                <w:rFonts w:ascii="TH SarabunPSK" w:hAnsi="TH SarabunPSK" w:cs="TH SarabunPSK"/>
                <w:b/>
                <w:bCs/>
                <w:sz w:val="32"/>
                <w:szCs w:val="32"/>
              </w:rPr>
            </w:pPr>
            <w:r w:rsidRPr="00C326D0">
              <w:rPr>
                <w:rFonts w:ascii="TH SarabunPSK" w:hAnsi="TH SarabunPSK" w:cs="TH SarabunPSK"/>
                <w:b/>
                <w:bCs/>
                <w:sz w:val="32"/>
                <w:szCs w:val="32"/>
              </w:rPr>
              <w:t>Course Learning Objectives</w:t>
            </w:r>
          </w:p>
        </w:tc>
        <w:tc>
          <w:tcPr>
            <w:tcW w:w="5277" w:type="dxa"/>
            <w:gridSpan w:val="6"/>
            <w:shd w:val="clear" w:color="auto" w:fill="D9D9D9" w:themeFill="background1" w:themeFillShade="D9"/>
            <w:vAlign w:val="center"/>
          </w:tcPr>
          <w:p w14:paraId="0E661913" w14:textId="77777777" w:rsidR="00D350A2" w:rsidRPr="00C326D0" w:rsidRDefault="00D350A2" w:rsidP="008F7E2E">
            <w:pPr>
              <w:pStyle w:val="ListParagraph"/>
              <w:spacing w:line="276" w:lineRule="auto"/>
              <w:ind w:left="0"/>
              <w:jc w:val="center"/>
              <w:rPr>
                <w:rFonts w:ascii="TH SarabunPSK" w:hAnsi="TH SarabunPSK" w:cs="TH SarabunPSK"/>
                <w:b/>
                <w:bCs/>
                <w:sz w:val="32"/>
                <w:szCs w:val="32"/>
              </w:rPr>
            </w:pPr>
            <w:r w:rsidRPr="00C326D0">
              <w:rPr>
                <w:rFonts w:ascii="TH SarabunPSK" w:hAnsi="TH SarabunPSK" w:cs="TH SarabunPSK"/>
                <w:b/>
                <w:bCs/>
                <w:sz w:val="32"/>
                <w:szCs w:val="32"/>
              </w:rPr>
              <w:t>Program Learning Goals (PLGs)</w:t>
            </w:r>
          </w:p>
        </w:tc>
      </w:tr>
      <w:tr w:rsidR="00212A5D" w:rsidRPr="00C326D0" w14:paraId="5915612D" w14:textId="77777777" w:rsidTr="006D6A06">
        <w:trPr>
          <w:tblHeader/>
        </w:trPr>
        <w:tc>
          <w:tcPr>
            <w:tcW w:w="4140" w:type="dxa"/>
            <w:vMerge/>
            <w:shd w:val="clear" w:color="auto" w:fill="D9D9D9" w:themeFill="background1" w:themeFillShade="D9"/>
            <w:vAlign w:val="center"/>
          </w:tcPr>
          <w:p w14:paraId="121F8F52" w14:textId="77777777" w:rsidR="00D350A2" w:rsidRPr="00C326D0" w:rsidRDefault="00D350A2" w:rsidP="008F7E2E">
            <w:pPr>
              <w:pStyle w:val="ListParagraph"/>
              <w:spacing w:line="276" w:lineRule="auto"/>
              <w:ind w:left="0"/>
              <w:jc w:val="center"/>
              <w:rPr>
                <w:rFonts w:ascii="TH SarabunPSK" w:hAnsi="TH SarabunPSK" w:cs="TH SarabunPSK"/>
                <w:b/>
                <w:bCs/>
                <w:sz w:val="32"/>
                <w:szCs w:val="32"/>
              </w:rPr>
            </w:pPr>
          </w:p>
        </w:tc>
        <w:tc>
          <w:tcPr>
            <w:tcW w:w="900" w:type="dxa"/>
            <w:shd w:val="clear" w:color="auto" w:fill="D9D9D9" w:themeFill="background1" w:themeFillShade="D9"/>
            <w:vAlign w:val="center"/>
          </w:tcPr>
          <w:p w14:paraId="5FCA00E6" w14:textId="77777777" w:rsidR="00D350A2" w:rsidRPr="00C326D0" w:rsidRDefault="00D350A2" w:rsidP="008F7E2E">
            <w:pPr>
              <w:pStyle w:val="ListParagraph"/>
              <w:spacing w:line="276" w:lineRule="auto"/>
              <w:ind w:left="0"/>
              <w:jc w:val="center"/>
              <w:rPr>
                <w:rFonts w:ascii="TH SarabunPSK" w:hAnsi="TH SarabunPSK" w:cs="TH SarabunPSK"/>
                <w:b/>
                <w:bCs/>
                <w:sz w:val="32"/>
                <w:szCs w:val="32"/>
              </w:rPr>
            </w:pPr>
            <w:r w:rsidRPr="00C326D0">
              <w:rPr>
                <w:rFonts w:ascii="TH SarabunPSK" w:hAnsi="TH SarabunPSK" w:cs="TH SarabunPSK"/>
                <w:b/>
                <w:bCs/>
                <w:sz w:val="32"/>
                <w:szCs w:val="32"/>
              </w:rPr>
              <w:t>LG1</w:t>
            </w:r>
          </w:p>
        </w:tc>
        <w:tc>
          <w:tcPr>
            <w:tcW w:w="900" w:type="dxa"/>
            <w:shd w:val="clear" w:color="auto" w:fill="D9D9D9" w:themeFill="background1" w:themeFillShade="D9"/>
            <w:vAlign w:val="center"/>
          </w:tcPr>
          <w:p w14:paraId="639155AA" w14:textId="77777777" w:rsidR="00D350A2" w:rsidRPr="00C326D0" w:rsidRDefault="00D350A2" w:rsidP="008F7E2E">
            <w:pPr>
              <w:pStyle w:val="ListParagraph"/>
              <w:spacing w:line="276" w:lineRule="auto"/>
              <w:ind w:left="0"/>
              <w:jc w:val="center"/>
              <w:rPr>
                <w:rFonts w:ascii="TH SarabunPSK" w:hAnsi="TH SarabunPSK" w:cs="TH SarabunPSK"/>
                <w:b/>
                <w:bCs/>
                <w:sz w:val="32"/>
                <w:szCs w:val="32"/>
              </w:rPr>
            </w:pPr>
            <w:r w:rsidRPr="00C326D0">
              <w:rPr>
                <w:rFonts w:ascii="TH SarabunPSK" w:hAnsi="TH SarabunPSK" w:cs="TH SarabunPSK"/>
                <w:b/>
                <w:bCs/>
                <w:sz w:val="32"/>
                <w:szCs w:val="32"/>
              </w:rPr>
              <w:t>LG2</w:t>
            </w:r>
          </w:p>
        </w:tc>
        <w:tc>
          <w:tcPr>
            <w:tcW w:w="900" w:type="dxa"/>
            <w:shd w:val="clear" w:color="auto" w:fill="D9D9D9" w:themeFill="background1" w:themeFillShade="D9"/>
            <w:vAlign w:val="center"/>
          </w:tcPr>
          <w:p w14:paraId="599039FE" w14:textId="77777777" w:rsidR="00D350A2" w:rsidRPr="00C326D0" w:rsidRDefault="00D350A2" w:rsidP="008F7E2E">
            <w:pPr>
              <w:pStyle w:val="ListParagraph"/>
              <w:spacing w:line="276" w:lineRule="auto"/>
              <w:ind w:left="0"/>
              <w:jc w:val="center"/>
              <w:rPr>
                <w:rFonts w:ascii="TH SarabunPSK" w:hAnsi="TH SarabunPSK" w:cs="TH SarabunPSK"/>
                <w:b/>
                <w:bCs/>
                <w:sz w:val="32"/>
                <w:szCs w:val="32"/>
              </w:rPr>
            </w:pPr>
            <w:r w:rsidRPr="00C326D0">
              <w:rPr>
                <w:rFonts w:ascii="TH SarabunPSK" w:hAnsi="TH SarabunPSK" w:cs="TH SarabunPSK"/>
                <w:b/>
                <w:bCs/>
                <w:sz w:val="32"/>
                <w:szCs w:val="32"/>
              </w:rPr>
              <w:t>LG3</w:t>
            </w:r>
          </w:p>
        </w:tc>
        <w:tc>
          <w:tcPr>
            <w:tcW w:w="968" w:type="dxa"/>
            <w:shd w:val="clear" w:color="auto" w:fill="D9D9D9" w:themeFill="background1" w:themeFillShade="D9"/>
            <w:vAlign w:val="center"/>
          </w:tcPr>
          <w:p w14:paraId="0D0D99F2" w14:textId="77777777" w:rsidR="00D350A2" w:rsidRPr="00C326D0" w:rsidRDefault="00D350A2" w:rsidP="008F7E2E">
            <w:pPr>
              <w:pStyle w:val="ListParagraph"/>
              <w:spacing w:line="276" w:lineRule="auto"/>
              <w:ind w:left="0"/>
              <w:jc w:val="center"/>
              <w:rPr>
                <w:rFonts w:ascii="TH SarabunPSK" w:hAnsi="TH SarabunPSK" w:cs="TH SarabunPSK"/>
                <w:b/>
                <w:bCs/>
                <w:sz w:val="32"/>
                <w:szCs w:val="32"/>
              </w:rPr>
            </w:pPr>
            <w:r w:rsidRPr="00C326D0">
              <w:rPr>
                <w:rFonts w:ascii="TH SarabunPSK" w:hAnsi="TH SarabunPSK" w:cs="TH SarabunPSK"/>
                <w:b/>
                <w:bCs/>
                <w:sz w:val="32"/>
                <w:szCs w:val="32"/>
              </w:rPr>
              <w:t>LG4</w:t>
            </w:r>
          </w:p>
        </w:tc>
        <w:tc>
          <w:tcPr>
            <w:tcW w:w="804" w:type="dxa"/>
            <w:shd w:val="clear" w:color="auto" w:fill="D9D9D9" w:themeFill="background1" w:themeFillShade="D9"/>
            <w:vAlign w:val="center"/>
          </w:tcPr>
          <w:p w14:paraId="5DD79621" w14:textId="77777777" w:rsidR="00D350A2" w:rsidRPr="00C326D0" w:rsidRDefault="00D350A2" w:rsidP="008F7E2E">
            <w:pPr>
              <w:pStyle w:val="ListParagraph"/>
              <w:spacing w:line="276" w:lineRule="auto"/>
              <w:ind w:left="0"/>
              <w:jc w:val="center"/>
              <w:rPr>
                <w:rFonts w:ascii="TH SarabunPSK" w:hAnsi="TH SarabunPSK" w:cs="TH SarabunPSK"/>
                <w:b/>
                <w:bCs/>
                <w:sz w:val="32"/>
                <w:szCs w:val="32"/>
              </w:rPr>
            </w:pPr>
            <w:r w:rsidRPr="00C326D0">
              <w:rPr>
                <w:rFonts w:ascii="TH SarabunPSK" w:hAnsi="TH SarabunPSK" w:cs="TH SarabunPSK"/>
                <w:b/>
                <w:bCs/>
                <w:sz w:val="32"/>
                <w:szCs w:val="32"/>
              </w:rPr>
              <w:t>LG5</w:t>
            </w:r>
          </w:p>
        </w:tc>
        <w:tc>
          <w:tcPr>
            <w:tcW w:w="805" w:type="dxa"/>
            <w:shd w:val="clear" w:color="auto" w:fill="D9D9D9" w:themeFill="background1" w:themeFillShade="D9"/>
            <w:vAlign w:val="center"/>
          </w:tcPr>
          <w:p w14:paraId="32A75930" w14:textId="77777777" w:rsidR="00D350A2" w:rsidRPr="00C326D0" w:rsidRDefault="00D350A2" w:rsidP="008F7E2E">
            <w:pPr>
              <w:pStyle w:val="ListParagraph"/>
              <w:spacing w:line="276" w:lineRule="auto"/>
              <w:ind w:left="0"/>
              <w:jc w:val="center"/>
              <w:rPr>
                <w:rFonts w:ascii="TH SarabunPSK" w:hAnsi="TH SarabunPSK" w:cs="TH SarabunPSK"/>
                <w:b/>
                <w:bCs/>
                <w:sz w:val="32"/>
                <w:szCs w:val="32"/>
              </w:rPr>
            </w:pPr>
            <w:r w:rsidRPr="00C326D0">
              <w:rPr>
                <w:rFonts w:ascii="TH SarabunPSK" w:hAnsi="TH SarabunPSK" w:cs="TH SarabunPSK"/>
                <w:b/>
                <w:bCs/>
                <w:sz w:val="32"/>
                <w:szCs w:val="32"/>
              </w:rPr>
              <w:t>LG6</w:t>
            </w:r>
          </w:p>
        </w:tc>
      </w:tr>
      <w:tr w:rsidR="00212A5D" w:rsidRPr="00C326D0" w14:paraId="33C1FEA7" w14:textId="77777777" w:rsidTr="006D6A06">
        <w:trPr>
          <w:trHeight w:val="409"/>
        </w:trPr>
        <w:tc>
          <w:tcPr>
            <w:tcW w:w="4140" w:type="dxa"/>
          </w:tcPr>
          <w:p w14:paraId="243DD3EA" w14:textId="77777777" w:rsidR="003C73AA" w:rsidRPr="00C326D0" w:rsidRDefault="003C73AA" w:rsidP="008F7E2E">
            <w:pPr>
              <w:spacing w:line="276" w:lineRule="auto"/>
              <w:jc w:val="thaiDistribute"/>
              <w:rPr>
                <w:rFonts w:ascii="TH SarabunPSK" w:hAnsi="TH SarabunPSK" w:cs="TH SarabunPSK"/>
                <w:sz w:val="32"/>
                <w:szCs w:val="32"/>
              </w:rPr>
            </w:pPr>
            <w:r w:rsidRPr="00C326D0">
              <w:rPr>
                <w:rFonts w:ascii="TH SarabunPSK" w:hAnsi="TH SarabunPSK" w:cs="TH SarabunPSK"/>
                <w:sz w:val="32"/>
                <w:szCs w:val="32"/>
              </w:rPr>
              <w:t>CLO1: Demonstrate understanding of the historical development and structure of Thai legal system and the role of the laws in resolving business disputes.</w:t>
            </w:r>
          </w:p>
        </w:tc>
        <w:tc>
          <w:tcPr>
            <w:tcW w:w="900" w:type="dxa"/>
            <w:vAlign w:val="center"/>
          </w:tcPr>
          <w:p w14:paraId="72F7864E" w14:textId="77777777" w:rsidR="003C73AA" w:rsidRPr="00C326D0" w:rsidRDefault="003C73AA" w:rsidP="008F7E2E">
            <w:pPr>
              <w:pStyle w:val="ListParagraph"/>
              <w:spacing w:line="276" w:lineRule="auto"/>
              <w:ind w:left="0"/>
              <w:rPr>
                <w:rFonts w:ascii="TH SarabunPSK" w:hAnsi="TH SarabunPSK" w:cs="TH SarabunPSK"/>
                <w:sz w:val="32"/>
                <w:szCs w:val="32"/>
              </w:rPr>
            </w:pPr>
          </w:p>
        </w:tc>
        <w:tc>
          <w:tcPr>
            <w:tcW w:w="900" w:type="dxa"/>
            <w:vAlign w:val="center"/>
          </w:tcPr>
          <w:p w14:paraId="1CE8576C" w14:textId="77777777" w:rsidR="003C73AA" w:rsidRPr="00C326D0" w:rsidRDefault="006D6A06" w:rsidP="008F7E2E">
            <w:pPr>
              <w:pStyle w:val="ListParagraph"/>
              <w:spacing w:line="276" w:lineRule="auto"/>
              <w:ind w:left="0"/>
              <w:rPr>
                <w:rFonts w:ascii="TH SarabunPSK" w:hAnsi="TH SarabunPSK" w:cs="TH SarabunPSK"/>
                <w:sz w:val="32"/>
                <w:szCs w:val="32"/>
              </w:rPr>
            </w:pPr>
            <w:r w:rsidRPr="00C326D0">
              <w:rPr>
                <w:rFonts w:ascii="TH SarabunPSK" w:hAnsi="TH SarabunPSK" w:cs="TH SarabunPSK"/>
                <w:sz w:val="32"/>
                <w:szCs w:val="32"/>
              </w:rPr>
              <w:t>PLO</w:t>
            </w:r>
            <w:r w:rsidR="003366E2" w:rsidRPr="00C326D0">
              <w:rPr>
                <w:rFonts w:ascii="TH SarabunPSK" w:hAnsi="TH SarabunPSK" w:cs="TH SarabunPSK"/>
                <w:sz w:val="32"/>
                <w:szCs w:val="32"/>
              </w:rPr>
              <w:t>2.2</w:t>
            </w:r>
          </w:p>
        </w:tc>
        <w:tc>
          <w:tcPr>
            <w:tcW w:w="900" w:type="dxa"/>
            <w:vAlign w:val="center"/>
          </w:tcPr>
          <w:p w14:paraId="186E9218" w14:textId="77777777" w:rsidR="003C73AA" w:rsidRPr="00C326D0" w:rsidRDefault="003C73AA" w:rsidP="008F7E2E">
            <w:pPr>
              <w:pStyle w:val="ListParagraph"/>
              <w:spacing w:line="276" w:lineRule="auto"/>
              <w:ind w:left="0"/>
              <w:rPr>
                <w:rFonts w:ascii="TH SarabunPSK" w:hAnsi="TH SarabunPSK" w:cs="TH SarabunPSK"/>
                <w:sz w:val="32"/>
                <w:szCs w:val="32"/>
              </w:rPr>
            </w:pPr>
          </w:p>
        </w:tc>
        <w:tc>
          <w:tcPr>
            <w:tcW w:w="968" w:type="dxa"/>
            <w:vAlign w:val="center"/>
          </w:tcPr>
          <w:p w14:paraId="64E75D9C" w14:textId="77777777" w:rsidR="003C73AA" w:rsidRPr="00C326D0" w:rsidRDefault="003C73AA" w:rsidP="008F7E2E">
            <w:pPr>
              <w:pStyle w:val="ListParagraph"/>
              <w:spacing w:line="276" w:lineRule="auto"/>
              <w:ind w:left="0"/>
              <w:rPr>
                <w:rFonts w:ascii="TH SarabunPSK" w:hAnsi="TH SarabunPSK" w:cs="TH SarabunPSK"/>
                <w:sz w:val="32"/>
                <w:szCs w:val="32"/>
              </w:rPr>
            </w:pPr>
          </w:p>
        </w:tc>
        <w:tc>
          <w:tcPr>
            <w:tcW w:w="804" w:type="dxa"/>
            <w:vAlign w:val="center"/>
          </w:tcPr>
          <w:p w14:paraId="1AFF2109" w14:textId="77777777" w:rsidR="003C73AA" w:rsidRPr="00C326D0" w:rsidRDefault="003C73AA" w:rsidP="008F7E2E">
            <w:pPr>
              <w:pStyle w:val="ListParagraph"/>
              <w:spacing w:line="276" w:lineRule="auto"/>
              <w:ind w:left="0"/>
              <w:rPr>
                <w:rFonts w:ascii="TH SarabunPSK" w:hAnsi="TH SarabunPSK" w:cs="TH SarabunPSK"/>
                <w:sz w:val="32"/>
                <w:szCs w:val="32"/>
              </w:rPr>
            </w:pPr>
          </w:p>
        </w:tc>
        <w:tc>
          <w:tcPr>
            <w:tcW w:w="805" w:type="dxa"/>
            <w:vAlign w:val="center"/>
          </w:tcPr>
          <w:p w14:paraId="48A3174F" w14:textId="77777777" w:rsidR="003C73AA" w:rsidRPr="00C326D0" w:rsidRDefault="003C73AA" w:rsidP="008F7E2E">
            <w:pPr>
              <w:pStyle w:val="ListParagraph"/>
              <w:spacing w:line="276" w:lineRule="auto"/>
              <w:ind w:left="0"/>
              <w:rPr>
                <w:rFonts w:ascii="TH SarabunPSK" w:hAnsi="TH SarabunPSK" w:cs="TH SarabunPSK"/>
                <w:sz w:val="32"/>
                <w:szCs w:val="32"/>
              </w:rPr>
            </w:pPr>
          </w:p>
        </w:tc>
      </w:tr>
      <w:tr w:rsidR="00212A5D" w:rsidRPr="00C326D0" w14:paraId="0F6010FD" w14:textId="77777777" w:rsidTr="006D6A06">
        <w:trPr>
          <w:trHeight w:val="20"/>
        </w:trPr>
        <w:tc>
          <w:tcPr>
            <w:tcW w:w="4140" w:type="dxa"/>
          </w:tcPr>
          <w:p w14:paraId="3453150D" w14:textId="559BA1D7" w:rsidR="003C73AA" w:rsidRPr="00C326D0" w:rsidRDefault="003C73AA" w:rsidP="008F7E2E">
            <w:pPr>
              <w:spacing w:line="276" w:lineRule="auto"/>
              <w:jc w:val="thaiDistribute"/>
              <w:rPr>
                <w:rFonts w:ascii="TH SarabunPSK" w:hAnsi="TH SarabunPSK" w:cs="TH SarabunPSK"/>
                <w:sz w:val="32"/>
                <w:szCs w:val="32"/>
              </w:rPr>
            </w:pPr>
            <w:r w:rsidRPr="00C326D0">
              <w:rPr>
                <w:rFonts w:ascii="TH SarabunPSK" w:hAnsi="TH SarabunPSK" w:cs="TH SarabunPSK"/>
                <w:sz w:val="32"/>
                <w:szCs w:val="32"/>
              </w:rPr>
              <w:t xml:space="preserve">CLO2: </w:t>
            </w:r>
            <w:r w:rsidR="003F17BA" w:rsidRPr="003F17BA">
              <w:rPr>
                <w:rFonts w:ascii="TH SarabunPSK" w:eastAsia="TH SarabunPSK" w:hAnsi="TH SarabunPSK" w:cs="TH SarabunPSK"/>
                <w:sz w:val="32"/>
                <w:szCs w:val="32"/>
              </w:rPr>
              <w:t>Analyze and differentiate legal and ethical issues in business decision-making, incorporating ESG, CSR, responsibility, reputational, and legal dimensions, while applying analytical skills to critically solve complex Thai business law problems using appropriate frameworks for well-reasoned solutions.</w:t>
            </w:r>
          </w:p>
        </w:tc>
        <w:tc>
          <w:tcPr>
            <w:tcW w:w="900" w:type="dxa"/>
            <w:vAlign w:val="center"/>
          </w:tcPr>
          <w:p w14:paraId="725B5907" w14:textId="77777777" w:rsidR="003C73AA" w:rsidRPr="00C326D0" w:rsidRDefault="003C73AA" w:rsidP="008F7E2E">
            <w:pPr>
              <w:pStyle w:val="ListParagraph"/>
              <w:spacing w:line="276" w:lineRule="auto"/>
              <w:ind w:left="0"/>
              <w:rPr>
                <w:rFonts w:ascii="TH SarabunPSK" w:hAnsi="TH SarabunPSK" w:cs="TH SarabunPSK"/>
                <w:sz w:val="32"/>
                <w:szCs w:val="32"/>
              </w:rPr>
            </w:pPr>
          </w:p>
        </w:tc>
        <w:tc>
          <w:tcPr>
            <w:tcW w:w="900" w:type="dxa"/>
            <w:vAlign w:val="center"/>
          </w:tcPr>
          <w:p w14:paraId="3573626C" w14:textId="77777777" w:rsidR="003C73AA" w:rsidRPr="00C326D0" w:rsidRDefault="006D6A06" w:rsidP="008F7E2E">
            <w:pPr>
              <w:pStyle w:val="ListParagraph"/>
              <w:spacing w:line="276" w:lineRule="auto"/>
              <w:ind w:left="0"/>
              <w:rPr>
                <w:rFonts w:ascii="TH SarabunPSK" w:hAnsi="TH SarabunPSK" w:cs="TH SarabunPSK"/>
                <w:sz w:val="32"/>
                <w:szCs w:val="32"/>
              </w:rPr>
            </w:pPr>
            <w:r w:rsidRPr="00C326D0">
              <w:rPr>
                <w:rFonts w:ascii="TH SarabunPSK" w:hAnsi="TH SarabunPSK" w:cs="TH SarabunPSK"/>
                <w:sz w:val="32"/>
                <w:szCs w:val="32"/>
              </w:rPr>
              <w:t>P</w:t>
            </w:r>
            <w:r w:rsidR="003366E2" w:rsidRPr="00C326D0">
              <w:rPr>
                <w:rFonts w:ascii="TH SarabunPSK" w:hAnsi="TH SarabunPSK" w:cs="TH SarabunPSK"/>
                <w:sz w:val="32"/>
                <w:szCs w:val="32"/>
              </w:rPr>
              <w:t>LO2.3</w:t>
            </w:r>
          </w:p>
        </w:tc>
        <w:tc>
          <w:tcPr>
            <w:tcW w:w="900" w:type="dxa"/>
            <w:vAlign w:val="center"/>
          </w:tcPr>
          <w:p w14:paraId="26938CE6" w14:textId="77777777" w:rsidR="003C73AA" w:rsidRPr="00C326D0" w:rsidRDefault="003C73AA" w:rsidP="008F7E2E">
            <w:pPr>
              <w:pStyle w:val="ListParagraph"/>
              <w:spacing w:line="276" w:lineRule="auto"/>
              <w:ind w:left="0"/>
              <w:rPr>
                <w:rFonts w:ascii="TH SarabunPSK" w:hAnsi="TH SarabunPSK" w:cs="TH SarabunPSK"/>
                <w:sz w:val="32"/>
                <w:szCs w:val="32"/>
              </w:rPr>
            </w:pPr>
          </w:p>
        </w:tc>
        <w:tc>
          <w:tcPr>
            <w:tcW w:w="968" w:type="dxa"/>
            <w:vAlign w:val="center"/>
          </w:tcPr>
          <w:p w14:paraId="059107DC" w14:textId="77777777" w:rsidR="003C73AA" w:rsidRPr="00C326D0" w:rsidRDefault="003C73AA" w:rsidP="008F7E2E">
            <w:pPr>
              <w:pStyle w:val="ListParagraph"/>
              <w:spacing w:line="276" w:lineRule="auto"/>
              <w:ind w:left="0"/>
              <w:rPr>
                <w:rFonts w:ascii="TH SarabunPSK" w:hAnsi="TH SarabunPSK" w:cs="TH SarabunPSK"/>
                <w:sz w:val="32"/>
                <w:szCs w:val="32"/>
              </w:rPr>
            </w:pPr>
          </w:p>
        </w:tc>
        <w:tc>
          <w:tcPr>
            <w:tcW w:w="804" w:type="dxa"/>
            <w:vAlign w:val="center"/>
          </w:tcPr>
          <w:p w14:paraId="27E72E28" w14:textId="77777777" w:rsidR="003C73AA" w:rsidRPr="00C326D0" w:rsidRDefault="003C73AA" w:rsidP="008F7E2E">
            <w:pPr>
              <w:pStyle w:val="ListParagraph"/>
              <w:spacing w:line="276" w:lineRule="auto"/>
              <w:ind w:left="0"/>
              <w:rPr>
                <w:rFonts w:ascii="TH SarabunPSK" w:hAnsi="TH SarabunPSK" w:cs="TH SarabunPSK"/>
                <w:sz w:val="32"/>
                <w:szCs w:val="32"/>
              </w:rPr>
            </w:pPr>
          </w:p>
        </w:tc>
        <w:tc>
          <w:tcPr>
            <w:tcW w:w="805" w:type="dxa"/>
            <w:vAlign w:val="center"/>
          </w:tcPr>
          <w:p w14:paraId="6AE286F3" w14:textId="77777777" w:rsidR="003C73AA" w:rsidRPr="00C326D0" w:rsidRDefault="003C73AA" w:rsidP="008F7E2E">
            <w:pPr>
              <w:pStyle w:val="ListParagraph"/>
              <w:spacing w:line="276" w:lineRule="auto"/>
              <w:ind w:left="0"/>
              <w:rPr>
                <w:rFonts w:ascii="TH SarabunPSK" w:hAnsi="TH SarabunPSK" w:cs="TH SarabunPSK"/>
                <w:sz w:val="32"/>
                <w:szCs w:val="32"/>
              </w:rPr>
            </w:pPr>
          </w:p>
        </w:tc>
      </w:tr>
      <w:tr w:rsidR="00212A5D" w:rsidRPr="00C326D0" w14:paraId="74183819" w14:textId="77777777" w:rsidTr="006D6A06">
        <w:trPr>
          <w:trHeight w:val="20"/>
        </w:trPr>
        <w:tc>
          <w:tcPr>
            <w:tcW w:w="4140" w:type="dxa"/>
          </w:tcPr>
          <w:p w14:paraId="7378855C" w14:textId="0DA1CAEB" w:rsidR="003C73AA" w:rsidRPr="00C326D0" w:rsidRDefault="003C73AA" w:rsidP="008F7E2E">
            <w:pPr>
              <w:spacing w:line="276" w:lineRule="auto"/>
              <w:jc w:val="thaiDistribute"/>
              <w:rPr>
                <w:rFonts w:ascii="TH SarabunPSK" w:hAnsi="TH SarabunPSK" w:cs="TH SarabunPSK"/>
                <w:sz w:val="32"/>
                <w:szCs w:val="32"/>
              </w:rPr>
            </w:pPr>
            <w:r w:rsidRPr="00C326D0">
              <w:rPr>
                <w:rFonts w:ascii="TH SarabunPSK" w:hAnsi="TH SarabunPSK" w:cs="TH SarabunPSK"/>
                <w:sz w:val="32"/>
                <w:szCs w:val="32"/>
              </w:rPr>
              <w:t xml:space="preserve">CLO3: </w:t>
            </w:r>
            <w:r w:rsidR="003F17BA" w:rsidRPr="003F17BA">
              <w:rPr>
                <w:rFonts w:ascii="TH SarabunPSK" w:hAnsi="TH SarabunPSK" w:cs="TH SarabunPSK"/>
                <w:sz w:val="32"/>
                <w:szCs w:val="32"/>
              </w:rPr>
              <w:t xml:space="preserve">Develop effective communication and collaboration skills in a team setting to address Thai business law issues, fostering an inclusive and supportive </w:t>
            </w:r>
            <w:r w:rsidR="003F17BA" w:rsidRPr="003F17BA">
              <w:rPr>
                <w:rFonts w:ascii="TH SarabunPSK" w:hAnsi="TH SarabunPSK" w:cs="TH SarabunPSK"/>
                <w:sz w:val="32"/>
                <w:szCs w:val="32"/>
              </w:rPr>
              <w:lastRenderedPageBreak/>
              <w:t>environment that encourages the sharing of diverse perspectives and facilitates the resolution of legal and ethical challenges in a professional and constructive manner.</w:t>
            </w:r>
          </w:p>
        </w:tc>
        <w:tc>
          <w:tcPr>
            <w:tcW w:w="900" w:type="dxa"/>
            <w:vAlign w:val="center"/>
          </w:tcPr>
          <w:p w14:paraId="71A11740" w14:textId="77777777" w:rsidR="003C73AA" w:rsidRPr="00C326D0" w:rsidRDefault="003C73AA" w:rsidP="008F7E2E">
            <w:pPr>
              <w:pStyle w:val="ListParagraph"/>
              <w:spacing w:line="276" w:lineRule="auto"/>
              <w:ind w:left="0"/>
              <w:rPr>
                <w:rFonts w:ascii="TH SarabunPSK" w:hAnsi="TH SarabunPSK" w:cs="TH SarabunPSK"/>
                <w:sz w:val="32"/>
                <w:szCs w:val="32"/>
              </w:rPr>
            </w:pPr>
          </w:p>
        </w:tc>
        <w:tc>
          <w:tcPr>
            <w:tcW w:w="900" w:type="dxa"/>
            <w:vAlign w:val="center"/>
          </w:tcPr>
          <w:p w14:paraId="4C05E3C4" w14:textId="77777777" w:rsidR="003C73AA" w:rsidRPr="00C326D0" w:rsidRDefault="006D6A06" w:rsidP="008F7E2E">
            <w:pPr>
              <w:pStyle w:val="ListParagraph"/>
              <w:spacing w:line="276" w:lineRule="auto"/>
              <w:ind w:left="0"/>
              <w:rPr>
                <w:rFonts w:ascii="TH SarabunPSK" w:hAnsi="TH SarabunPSK" w:cs="TH SarabunPSK"/>
                <w:sz w:val="32"/>
                <w:szCs w:val="32"/>
              </w:rPr>
            </w:pPr>
            <w:r w:rsidRPr="00C326D0">
              <w:rPr>
                <w:rFonts w:ascii="TH SarabunPSK" w:hAnsi="TH SarabunPSK" w:cs="TH SarabunPSK"/>
                <w:sz w:val="32"/>
                <w:szCs w:val="32"/>
              </w:rPr>
              <w:t>P</w:t>
            </w:r>
            <w:r w:rsidR="00212A5D" w:rsidRPr="00C326D0">
              <w:rPr>
                <w:rFonts w:ascii="TH SarabunPSK" w:hAnsi="TH SarabunPSK" w:cs="TH SarabunPSK"/>
                <w:sz w:val="32"/>
                <w:szCs w:val="32"/>
              </w:rPr>
              <w:t>LO2.3</w:t>
            </w:r>
          </w:p>
        </w:tc>
        <w:tc>
          <w:tcPr>
            <w:tcW w:w="900" w:type="dxa"/>
            <w:vAlign w:val="center"/>
          </w:tcPr>
          <w:p w14:paraId="18FFB73D" w14:textId="77777777" w:rsidR="003C73AA" w:rsidRPr="00C326D0" w:rsidRDefault="003C73AA" w:rsidP="008F7E2E">
            <w:pPr>
              <w:pStyle w:val="ListParagraph"/>
              <w:spacing w:line="276" w:lineRule="auto"/>
              <w:ind w:left="0"/>
              <w:rPr>
                <w:rFonts w:ascii="TH SarabunPSK" w:hAnsi="TH SarabunPSK" w:cs="TH SarabunPSK"/>
                <w:sz w:val="32"/>
                <w:szCs w:val="32"/>
              </w:rPr>
            </w:pPr>
          </w:p>
        </w:tc>
        <w:tc>
          <w:tcPr>
            <w:tcW w:w="968" w:type="dxa"/>
            <w:vAlign w:val="center"/>
          </w:tcPr>
          <w:p w14:paraId="25255B41" w14:textId="77777777" w:rsidR="003C73AA" w:rsidRPr="00C326D0" w:rsidRDefault="003C73AA" w:rsidP="008F7E2E">
            <w:pPr>
              <w:pStyle w:val="ListParagraph"/>
              <w:spacing w:line="276" w:lineRule="auto"/>
              <w:ind w:left="0"/>
              <w:rPr>
                <w:rFonts w:ascii="TH SarabunPSK" w:hAnsi="TH SarabunPSK" w:cs="TH SarabunPSK"/>
                <w:sz w:val="32"/>
                <w:szCs w:val="32"/>
              </w:rPr>
            </w:pPr>
          </w:p>
        </w:tc>
        <w:tc>
          <w:tcPr>
            <w:tcW w:w="804" w:type="dxa"/>
            <w:vAlign w:val="center"/>
          </w:tcPr>
          <w:p w14:paraId="252A9A04" w14:textId="77777777" w:rsidR="003C73AA" w:rsidRPr="00C326D0" w:rsidRDefault="003C73AA" w:rsidP="008F7E2E">
            <w:pPr>
              <w:pStyle w:val="ListParagraph"/>
              <w:spacing w:line="276" w:lineRule="auto"/>
              <w:ind w:left="0"/>
              <w:rPr>
                <w:rFonts w:ascii="TH SarabunPSK" w:hAnsi="TH SarabunPSK" w:cs="TH SarabunPSK"/>
                <w:sz w:val="32"/>
                <w:szCs w:val="32"/>
              </w:rPr>
            </w:pPr>
          </w:p>
        </w:tc>
        <w:tc>
          <w:tcPr>
            <w:tcW w:w="805" w:type="dxa"/>
            <w:vAlign w:val="center"/>
          </w:tcPr>
          <w:p w14:paraId="6E635747" w14:textId="77777777" w:rsidR="003C73AA" w:rsidRPr="00C326D0" w:rsidRDefault="003C73AA" w:rsidP="008F7E2E">
            <w:pPr>
              <w:pStyle w:val="ListParagraph"/>
              <w:spacing w:line="276" w:lineRule="auto"/>
              <w:ind w:left="0"/>
              <w:rPr>
                <w:rFonts w:ascii="TH SarabunPSK" w:hAnsi="TH SarabunPSK" w:cs="TH SarabunPSK"/>
                <w:sz w:val="32"/>
                <w:szCs w:val="32"/>
              </w:rPr>
            </w:pPr>
          </w:p>
        </w:tc>
      </w:tr>
      <w:tr w:rsidR="00212A5D" w:rsidRPr="00C326D0" w14:paraId="6715DF97" w14:textId="77777777" w:rsidTr="006D6A06">
        <w:trPr>
          <w:trHeight w:val="346"/>
        </w:trPr>
        <w:tc>
          <w:tcPr>
            <w:tcW w:w="4140" w:type="dxa"/>
          </w:tcPr>
          <w:p w14:paraId="602D1A48" w14:textId="563935A2" w:rsidR="003C73AA" w:rsidRPr="00C326D0" w:rsidRDefault="003C73AA" w:rsidP="00EA564C">
            <w:pPr>
              <w:spacing w:line="276" w:lineRule="auto"/>
              <w:rPr>
                <w:rFonts w:ascii="TH SarabunPSK" w:hAnsi="TH SarabunPSK" w:cs="TH SarabunPSK"/>
                <w:sz w:val="32"/>
                <w:szCs w:val="32"/>
              </w:rPr>
            </w:pPr>
            <w:r w:rsidRPr="00C326D0">
              <w:rPr>
                <w:rFonts w:ascii="TH SarabunPSK" w:hAnsi="TH SarabunPSK" w:cs="TH SarabunPSK"/>
                <w:sz w:val="32"/>
                <w:szCs w:val="32"/>
              </w:rPr>
              <w:t xml:space="preserve">CLO4: </w:t>
            </w:r>
            <w:r w:rsidR="0019782F" w:rsidRPr="00C326D0">
              <w:rPr>
                <w:rFonts w:ascii="TH SarabunPSK" w:hAnsi="TH SarabunPSK" w:cs="TH SarabunPSK"/>
                <w:sz w:val="32"/>
                <w:szCs w:val="32"/>
              </w:rPr>
              <w:t>Analyze the influence of disruptive technologies on business law, including the adaptation of traditional legal rules and the emergence of new legal concepts and regulations.</w:t>
            </w:r>
          </w:p>
        </w:tc>
        <w:tc>
          <w:tcPr>
            <w:tcW w:w="900" w:type="dxa"/>
            <w:vAlign w:val="center"/>
          </w:tcPr>
          <w:p w14:paraId="3D561818" w14:textId="77777777" w:rsidR="003C73AA" w:rsidRPr="00C326D0" w:rsidRDefault="003C73AA" w:rsidP="008F7E2E">
            <w:pPr>
              <w:pStyle w:val="ListParagraph"/>
              <w:spacing w:line="276" w:lineRule="auto"/>
              <w:ind w:left="0"/>
              <w:rPr>
                <w:rFonts w:ascii="TH SarabunPSK" w:hAnsi="TH SarabunPSK" w:cs="TH SarabunPSK"/>
                <w:sz w:val="32"/>
                <w:szCs w:val="32"/>
              </w:rPr>
            </w:pPr>
          </w:p>
        </w:tc>
        <w:tc>
          <w:tcPr>
            <w:tcW w:w="900" w:type="dxa"/>
            <w:vAlign w:val="center"/>
          </w:tcPr>
          <w:p w14:paraId="2AE725B0" w14:textId="77777777" w:rsidR="003C73AA" w:rsidRPr="00C326D0" w:rsidRDefault="003C73AA" w:rsidP="008F7E2E">
            <w:pPr>
              <w:pStyle w:val="ListParagraph"/>
              <w:spacing w:line="276" w:lineRule="auto"/>
              <w:ind w:left="0"/>
              <w:rPr>
                <w:rFonts w:ascii="TH SarabunPSK" w:hAnsi="TH SarabunPSK" w:cs="TH SarabunPSK"/>
                <w:sz w:val="32"/>
                <w:szCs w:val="32"/>
              </w:rPr>
            </w:pPr>
          </w:p>
        </w:tc>
        <w:tc>
          <w:tcPr>
            <w:tcW w:w="900" w:type="dxa"/>
            <w:vAlign w:val="center"/>
          </w:tcPr>
          <w:p w14:paraId="009DAA08" w14:textId="77777777" w:rsidR="003C73AA" w:rsidRPr="00C326D0" w:rsidRDefault="003C73AA" w:rsidP="008F7E2E">
            <w:pPr>
              <w:pStyle w:val="ListParagraph"/>
              <w:spacing w:line="276" w:lineRule="auto"/>
              <w:ind w:left="0"/>
              <w:rPr>
                <w:rFonts w:ascii="TH SarabunPSK" w:hAnsi="TH SarabunPSK" w:cs="TH SarabunPSK"/>
                <w:sz w:val="32"/>
                <w:szCs w:val="32"/>
              </w:rPr>
            </w:pPr>
          </w:p>
        </w:tc>
        <w:tc>
          <w:tcPr>
            <w:tcW w:w="968" w:type="dxa"/>
            <w:vAlign w:val="center"/>
          </w:tcPr>
          <w:p w14:paraId="3B90A742" w14:textId="77777777" w:rsidR="003C73AA" w:rsidRPr="00C326D0" w:rsidRDefault="006D6A06" w:rsidP="008F7E2E">
            <w:pPr>
              <w:pStyle w:val="ListParagraph"/>
              <w:spacing w:line="276" w:lineRule="auto"/>
              <w:ind w:left="0"/>
              <w:rPr>
                <w:rFonts w:ascii="TH SarabunPSK" w:hAnsi="TH SarabunPSK" w:cs="TH SarabunPSK"/>
                <w:sz w:val="32"/>
                <w:szCs w:val="32"/>
              </w:rPr>
            </w:pPr>
            <w:r w:rsidRPr="00C326D0">
              <w:rPr>
                <w:rFonts w:ascii="TH SarabunPSK" w:hAnsi="TH SarabunPSK" w:cs="TH SarabunPSK"/>
                <w:sz w:val="32"/>
                <w:szCs w:val="32"/>
              </w:rPr>
              <w:t>P</w:t>
            </w:r>
            <w:r w:rsidR="00212A5D" w:rsidRPr="00C326D0">
              <w:rPr>
                <w:rFonts w:ascii="TH SarabunPSK" w:hAnsi="TH SarabunPSK" w:cs="TH SarabunPSK"/>
                <w:sz w:val="32"/>
                <w:szCs w:val="32"/>
              </w:rPr>
              <w:t>LO4.1</w:t>
            </w:r>
          </w:p>
          <w:p w14:paraId="376D6B37" w14:textId="77777777" w:rsidR="00212A5D" w:rsidRPr="00C326D0" w:rsidRDefault="00212A5D" w:rsidP="008F7E2E">
            <w:pPr>
              <w:pStyle w:val="ListParagraph"/>
              <w:spacing w:line="276" w:lineRule="auto"/>
              <w:ind w:left="0"/>
              <w:rPr>
                <w:rFonts w:ascii="TH SarabunPSK" w:hAnsi="TH SarabunPSK" w:cs="TH SarabunPSK"/>
                <w:sz w:val="32"/>
                <w:szCs w:val="32"/>
              </w:rPr>
            </w:pPr>
          </w:p>
        </w:tc>
        <w:tc>
          <w:tcPr>
            <w:tcW w:w="804" w:type="dxa"/>
            <w:vAlign w:val="center"/>
          </w:tcPr>
          <w:p w14:paraId="7BB6F2EB" w14:textId="77777777" w:rsidR="003C73AA" w:rsidRPr="00C326D0" w:rsidRDefault="003C73AA" w:rsidP="008F7E2E">
            <w:pPr>
              <w:pStyle w:val="ListParagraph"/>
              <w:spacing w:line="276" w:lineRule="auto"/>
              <w:ind w:left="0"/>
              <w:rPr>
                <w:rFonts w:ascii="TH SarabunPSK" w:hAnsi="TH SarabunPSK" w:cs="TH SarabunPSK"/>
                <w:sz w:val="32"/>
                <w:szCs w:val="32"/>
              </w:rPr>
            </w:pPr>
          </w:p>
        </w:tc>
        <w:tc>
          <w:tcPr>
            <w:tcW w:w="805" w:type="dxa"/>
            <w:vAlign w:val="center"/>
          </w:tcPr>
          <w:p w14:paraId="34922EB0" w14:textId="77777777" w:rsidR="003C73AA" w:rsidRPr="00C326D0" w:rsidRDefault="003C73AA" w:rsidP="008F7E2E">
            <w:pPr>
              <w:pStyle w:val="ListParagraph"/>
              <w:spacing w:line="276" w:lineRule="auto"/>
              <w:ind w:left="0"/>
              <w:rPr>
                <w:rFonts w:ascii="TH SarabunPSK" w:hAnsi="TH SarabunPSK" w:cs="TH SarabunPSK"/>
                <w:sz w:val="32"/>
                <w:szCs w:val="32"/>
              </w:rPr>
            </w:pPr>
          </w:p>
        </w:tc>
      </w:tr>
    </w:tbl>
    <w:p w14:paraId="4D2F92E6" w14:textId="77777777" w:rsidR="00A27542" w:rsidRPr="00C326D0" w:rsidRDefault="00A27542" w:rsidP="008F7E2E">
      <w:pPr>
        <w:rPr>
          <w:rFonts w:ascii="TH SarabunPSK" w:hAnsi="TH SarabunPSK" w:cs="TH SarabunPSK"/>
          <w:b/>
          <w:color w:val="auto"/>
          <w:sz w:val="32"/>
          <w:szCs w:val="32"/>
        </w:rPr>
      </w:pPr>
    </w:p>
    <w:p w14:paraId="352362BD" w14:textId="77777777" w:rsidR="00170604" w:rsidRPr="00C326D0" w:rsidRDefault="00170604" w:rsidP="008F7E2E">
      <w:r w:rsidRPr="00C326D0">
        <w:rPr>
          <w:rFonts w:ascii="TH SarabunPSK" w:hAnsi="TH SarabunPSK" w:cs="TH SarabunPSK"/>
          <w:color w:val="auto"/>
          <w:sz w:val="32"/>
          <w:szCs w:val="32"/>
        </w:rPr>
        <w:t>Table 3 The description of PLGs and PLOs of the course</w:t>
      </w:r>
    </w:p>
    <w:tbl>
      <w:tblPr>
        <w:tblStyle w:val="TableGrid"/>
        <w:tblW w:w="0" w:type="auto"/>
        <w:tblInd w:w="108" w:type="dxa"/>
        <w:tblLook w:val="04A0" w:firstRow="1" w:lastRow="0" w:firstColumn="1" w:lastColumn="0" w:noHBand="0" w:noVBand="1"/>
      </w:tblPr>
      <w:tblGrid>
        <w:gridCol w:w="3960"/>
        <w:gridCol w:w="5372"/>
      </w:tblGrid>
      <w:tr w:rsidR="00212A5D" w:rsidRPr="00C326D0" w14:paraId="52BAA071" w14:textId="77777777" w:rsidTr="00170604">
        <w:trPr>
          <w:tblHeader/>
        </w:trPr>
        <w:tc>
          <w:tcPr>
            <w:tcW w:w="4026" w:type="dxa"/>
            <w:shd w:val="clear" w:color="auto" w:fill="D9D9D9" w:themeFill="background1" w:themeFillShade="D9"/>
          </w:tcPr>
          <w:p w14:paraId="298FB6B1" w14:textId="77777777" w:rsidR="00D350A2" w:rsidRPr="00C326D0" w:rsidRDefault="00D350A2" w:rsidP="008F7E2E">
            <w:pPr>
              <w:pStyle w:val="ListParagraph"/>
              <w:tabs>
                <w:tab w:val="left" w:pos="630"/>
                <w:tab w:val="left" w:pos="900"/>
              </w:tabs>
              <w:spacing w:line="276" w:lineRule="auto"/>
              <w:ind w:left="0"/>
              <w:jc w:val="center"/>
              <w:rPr>
                <w:rFonts w:ascii="TH SarabunPSK" w:hAnsi="TH SarabunPSK" w:cs="TH SarabunPSK"/>
                <w:b/>
                <w:bCs/>
                <w:sz w:val="32"/>
                <w:szCs w:val="32"/>
              </w:rPr>
            </w:pPr>
            <w:r w:rsidRPr="00C326D0">
              <w:rPr>
                <w:rFonts w:ascii="TH SarabunPSK" w:hAnsi="TH SarabunPSK" w:cs="TH SarabunPSK"/>
                <w:b/>
                <w:bCs/>
                <w:sz w:val="32"/>
                <w:szCs w:val="32"/>
              </w:rPr>
              <w:t>PLGs</w:t>
            </w:r>
          </w:p>
        </w:tc>
        <w:tc>
          <w:tcPr>
            <w:tcW w:w="5424" w:type="dxa"/>
            <w:shd w:val="clear" w:color="auto" w:fill="D9D9D9" w:themeFill="background1" w:themeFillShade="D9"/>
          </w:tcPr>
          <w:p w14:paraId="09606977" w14:textId="77777777" w:rsidR="00D350A2" w:rsidRPr="00C326D0" w:rsidRDefault="00D350A2" w:rsidP="008F7E2E">
            <w:pPr>
              <w:pStyle w:val="ListParagraph"/>
              <w:tabs>
                <w:tab w:val="left" w:pos="630"/>
                <w:tab w:val="left" w:pos="900"/>
              </w:tabs>
              <w:spacing w:line="276" w:lineRule="auto"/>
              <w:ind w:left="0"/>
              <w:jc w:val="center"/>
              <w:rPr>
                <w:rFonts w:ascii="TH SarabunPSK" w:hAnsi="TH SarabunPSK" w:cs="TH SarabunPSK"/>
                <w:b/>
                <w:bCs/>
                <w:sz w:val="32"/>
                <w:szCs w:val="32"/>
              </w:rPr>
            </w:pPr>
            <w:r w:rsidRPr="00C326D0">
              <w:rPr>
                <w:rFonts w:ascii="TH SarabunPSK" w:hAnsi="TH SarabunPSK" w:cs="TH SarabunPSK"/>
                <w:b/>
                <w:bCs/>
                <w:sz w:val="32"/>
                <w:szCs w:val="32"/>
              </w:rPr>
              <w:t>PLOs</w:t>
            </w:r>
          </w:p>
        </w:tc>
      </w:tr>
      <w:tr w:rsidR="00212A5D" w:rsidRPr="00C326D0" w14:paraId="2BF3943F" w14:textId="77777777" w:rsidTr="00170604">
        <w:tc>
          <w:tcPr>
            <w:tcW w:w="4026" w:type="dxa"/>
            <w:vMerge w:val="restart"/>
          </w:tcPr>
          <w:p w14:paraId="5CAA0151" w14:textId="77777777" w:rsidR="00D350A2" w:rsidRPr="00C326D0" w:rsidRDefault="00212A5D" w:rsidP="008F7E2E">
            <w:pPr>
              <w:pStyle w:val="ListParagraph"/>
              <w:tabs>
                <w:tab w:val="left" w:pos="630"/>
                <w:tab w:val="left" w:pos="900"/>
              </w:tabs>
              <w:spacing w:line="276" w:lineRule="auto"/>
              <w:ind w:left="0"/>
              <w:rPr>
                <w:rFonts w:ascii="TH SarabunPSK" w:hAnsi="TH SarabunPSK" w:cs="TH SarabunPSK"/>
                <w:sz w:val="32"/>
                <w:szCs w:val="32"/>
              </w:rPr>
            </w:pPr>
            <w:r w:rsidRPr="00C326D0">
              <w:rPr>
                <w:rFonts w:ascii="TH SarabunPSK" w:eastAsia="SimSun" w:hAnsi="TH SarabunPSK" w:cs="TH SarabunPSK"/>
                <w:sz w:val="32"/>
                <w:szCs w:val="32"/>
                <w:lang w:eastAsia="zh-CN" w:bidi="ar-SA"/>
              </w:rPr>
              <w:t>LG2 Students are able to think critically and to logically arrive at conclusions</w:t>
            </w:r>
          </w:p>
        </w:tc>
        <w:tc>
          <w:tcPr>
            <w:tcW w:w="5424" w:type="dxa"/>
          </w:tcPr>
          <w:p w14:paraId="01015A58" w14:textId="77777777" w:rsidR="00D350A2" w:rsidRPr="00C326D0" w:rsidRDefault="00212A5D" w:rsidP="003366E2">
            <w:pPr>
              <w:spacing w:line="276" w:lineRule="auto"/>
              <w:rPr>
                <w:rFonts w:ascii="TH SarabunPSK" w:hAnsi="TH SarabunPSK" w:cs="TH SarabunPSK"/>
                <w:sz w:val="32"/>
                <w:szCs w:val="32"/>
              </w:rPr>
            </w:pPr>
            <w:r w:rsidRPr="00C326D0">
              <w:rPr>
                <w:rFonts w:ascii="TH SarabunPSK" w:hAnsi="TH SarabunPSK" w:cs="TH SarabunPSK"/>
                <w:sz w:val="32"/>
                <w:szCs w:val="32"/>
              </w:rPr>
              <w:t>LO2.</w:t>
            </w:r>
            <w:r w:rsidR="003366E2" w:rsidRPr="00C326D0">
              <w:rPr>
                <w:rFonts w:ascii="TH SarabunPSK" w:hAnsi="TH SarabunPSK" w:cs="TH SarabunPSK"/>
                <w:sz w:val="32"/>
                <w:szCs w:val="32"/>
              </w:rPr>
              <w:t xml:space="preserve">2 Students can select appropriate frameworks/techniques/methods to analyze business issues. </w:t>
            </w:r>
          </w:p>
        </w:tc>
      </w:tr>
      <w:tr w:rsidR="00212A5D" w:rsidRPr="00C326D0" w14:paraId="509A6FC5" w14:textId="77777777" w:rsidTr="00170604">
        <w:tc>
          <w:tcPr>
            <w:tcW w:w="4026" w:type="dxa"/>
            <w:vMerge/>
          </w:tcPr>
          <w:p w14:paraId="3A8B0A28" w14:textId="77777777" w:rsidR="00D350A2" w:rsidRPr="00C326D0" w:rsidRDefault="00D350A2" w:rsidP="008F7E2E">
            <w:pPr>
              <w:pStyle w:val="ListParagraph"/>
              <w:tabs>
                <w:tab w:val="left" w:pos="630"/>
                <w:tab w:val="left" w:pos="900"/>
              </w:tabs>
              <w:spacing w:line="276" w:lineRule="auto"/>
              <w:ind w:left="0"/>
              <w:rPr>
                <w:rFonts w:ascii="TH SarabunPSK" w:hAnsi="TH SarabunPSK" w:cs="TH SarabunPSK"/>
                <w:sz w:val="32"/>
                <w:szCs w:val="32"/>
              </w:rPr>
            </w:pPr>
          </w:p>
        </w:tc>
        <w:tc>
          <w:tcPr>
            <w:tcW w:w="5424" w:type="dxa"/>
          </w:tcPr>
          <w:p w14:paraId="03117AA3" w14:textId="77777777" w:rsidR="00D350A2" w:rsidRPr="00C326D0" w:rsidRDefault="00212A5D" w:rsidP="008F7E2E">
            <w:pPr>
              <w:spacing w:line="276" w:lineRule="auto"/>
              <w:rPr>
                <w:rFonts w:ascii="TH SarabunPSK" w:hAnsi="TH SarabunPSK" w:cs="TH SarabunPSK"/>
                <w:sz w:val="32"/>
                <w:szCs w:val="32"/>
              </w:rPr>
            </w:pPr>
            <w:r w:rsidRPr="00C326D0">
              <w:rPr>
                <w:rFonts w:ascii="TH SarabunPSK" w:hAnsi="TH SarabunPSK" w:cs="TH SarabunPSK"/>
                <w:sz w:val="32"/>
                <w:szCs w:val="32"/>
              </w:rPr>
              <w:t>LO2.3 Students can arrive at well-reasoned alternatives</w:t>
            </w:r>
          </w:p>
        </w:tc>
      </w:tr>
      <w:tr w:rsidR="003366E2" w:rsidRPr="00212A5D" w14:paraId="69810172" w14:textId="77777777" w:rsidTr="00170604">
        <w:tc>
          <w:tcPr>
            <w:tcW w:w="4026" w:type="dxa"/>
          </w:tcPr>
          <w:p w14:paraId="4FBEA705" w14:textId="77777777" w:rsidR="003366E2" w:rsidRPr="00C326D0" w:rsidRDefault="003366E2" w:rsidP="008F7E2E">
            <w:pPr>
              <w:pStyle w:val="ListParagraph"/>
              <w:tabs>
                <w:tab w:val="left" w:pos="630"/>
                <w:tab w:val="left" w:pos="900"/>
              </w:tabs>
              <w:ind w:left="0"/>
              <w:rPr>
                <w:rFonts w:ascii="TH SarabunPSK" w:eastAsia="SimSun" w:hAnsi="TH SarabunPSK" w:cs="TH SarabunPSK"/>
                <w:sz w:val="32"/>
                <w:szCs w:val="32"/>
                <w:lang w:eastAsia="zh-CN" w:bidi="ar-SA"/>
              </w:rPr>
            </w:pPr>
            <w:r w:rsidRPr="00C326D0">
              <w:rPr>
                <w:rFonts w:ascii="TH SarabunPSK" w:eastAsia="SimSun" w:hAnsi="TH SarabunPSK" w:cs="TH SarabunPSK"/>
                <w:sz w:val="32"/>
                <w:szCs w:val="32"/>
                <w:lang w:eastAsia="zh-CN" w:bidi="ar-SA"/>
              </w:rPr>
              <w:t xml:space="preserve">LG4 Students are able to assess ethical implications of business practices and to describe the </w:t>
            </w:r>
            <w:r w:rsidRPr="00C326D0">
              <w:rPr>
                <w:rFonts w:ascii="TH SarabunPSK" w:eastAsia="SimSun" w:hAnsi="TH SarabunPSK" w:cs="TH SarabunPSK"/>
                <w:sz w:val="32"/>
                <w:szCs w:val="32"/>
                <w:lang w:eastAsia="zh-CN" w:bidi="ar-SA"/>
              </w:rPr>
              <w:lastRenderedPageBreak/>
              <w:t>importance of sustainability in business</w:t>
            </w:r>
          </w:p>
        </w:tc>
        <w:tc>
          <w:tcPr>
            <w:tcW w:w="5424" w:type="dxa"/>
          </w:tcPr>
          <w:p w14:paraId="601A3C1D" w14:textId="77777777" w:rsidR="003366E2" w:rsidRPr="00212A5D" w:rsidRDefault="003366E2" w:rsidP="008F7E2E">
            <w:pPr>
              <w:rPr>
                <w:rFonts w:ascii="TH SarabunPSK" w:hAnsi="TH SarabunPSK" w:cs="TH SarabunPSK"/>
                <w:sz w:val="32"/>
                <w:szCs w:val="32"/>
              </w:rPr>
            </w:pPr>
            <w:r w:rsidRPr="00C326D0">
              <w:rPr>
                <w:rFonts w:ascii="TH SarabunPSK" w:hAnsi="TH SarabunPSK" w:cs="TH SarabunPSK"/>
                <w:sz w:val="32"/>
                <w:szCs w:val="32"/>
              </w:rPr>
              <w:lastRenderedPageBreak/>
              <w:t>LO4.1 Students can assess the ethical implications of business practices</w:t>
            </w:r>
          </w:p>
        </w:tc>
      </w:tr>
    </w:tbl>
    <w:p w14:paraId="1521553F" w14:textId="17FDA106" w:rsidR="004B7499" w:rsidRDefault="004B7499" w:rsidP="008F7E2E">
      <w:pPr>
        <w:spacing w:after="0"/>
        <w:ind w:left="720"/>
        <w:jc w:val="center"/>
        <w:rPr>
          <w:rFonts w:ascii="TH SarabunPSK" w:eastAsia="TH SarabunPSK" w:hAnsi="TH SarabunPSK" w:cs="TH SarabunPSK"/>
          <w:b/>
          <w:bCs/>
          <w:color w:val="auto"/>
          <w:sz w:val="32"/>
          <w:szCs w:val="32"/>
        </w:rPr>
      </w:pPr>
    </w:p>
    <w:p w14:paraId="2DAE6FA4" w14:textId="0C8F0D67" w:rsidR="00D350A2" w:rsidRDefault="00D350A2" w:rsidP="00A93ADF">
      <w:pPr>
        <w:rPr>
          <w:rFonts w:ascii="TH SarabunPSK" w:eastAsia="TH SarabunPSK" w:hAnsi="TH SarabunPSK" w:cs="TH SarabunPSK"/>
          <w:b/>
          <w:bCs/>
          <w:color w:val="auto"/>
          <w:sz w:val="32"/>
          <w:szCs w:val="32"/>
        </w:rPr>
      </w:pPr>
    </w:p>
    <w:p w14:paraId="1C75C040" w14:textId="208D81C0" w:rsidR="00366F87" w:rsidRDefault="00552AD9" w:rsidP="00A93ADF">
      <w:pPr>
        <w:rPr>
          <w:rFonts w:ascii="TH SarabunPSK" w:eastAsia="TH SarabunPSK" w:hAnsi="TH SarabunPSK" w:cs="TH SarabunPSK"/>
          <w:b/>
          <w:bCs/>
          <w:color w:val="auto"/>
          <w:sz w:val="32"/>
          <w:szCs w:val="32"/>
        </w:rPr>
      </w:pPr>
      <w:r>
        <w:rPr>
          <w:rFonts w:ascii="TH SarabunPSK" w:eastAsia="TH SarabunPSK" w:hAnsi="TH SarabunPSK" w:cs="TH SarabunPSK"/>
          <w:b/>
          <w:bCs/>
          <w:color w:val="auto"/>
          <w:sz w:val="32"/>
          <w:szCs w:val="32"/>
        </w:rPr>
        <w:t xml:space="preserve">Webex: </w:t>
      </w:r>
    </w:p>
    <w:p w14:paraId="2FC669ED" w14:textId="77777777" w:rsidR="00552AD9" w:rsidRPr="00552AD9" w:rsidRDefault="00552AD9" w:rsidP="00552AD9">
      <w:pPr>
        <w:rPr>
          <w:rFonts w:ascii="TH SarabunPSK" w:eastAsia="TH SarabunPSK" w:hAnsi="TH SarabunPSK" w:cs="TH SarabunPSK"/>
          <w:b/>
          <w:bCs/>
          <w:color w:val="auto"/>
          <w:sz w:val="32"/>
          <w:szCs w:val="32"/>
        </w:rPr>
      </w:pPr>
      <w:r w:rsidRPr="00552AD9">
        <w:rPr>
          <w:rFonts w:ascii="TH SarabunPSK" w:eastAsia="TH SarabunPSK" w:hAnsi="TH SarabunPSK" w:cs="TH SarabunPSK"/>
          <w:b/>
          <w:bCs/>
          <w:color w:val="auto"/>
          <w:sz w:val="32"/>
          <w:szCs w:val="32"/>
        </w:rPr>
        <w:t>https://mahidol.webex.com/mahidol/j.php?MTID=m4eda5439d809bf1e04f39b5fa24c5b69</w:t>
      </w:r>
    </w:p>
    <w:p w14:paraId="69DA6BEE" w14:textId="77777777" w:rsidR="00552AD9" w:rsidRPr="00552AD9" w:rsidRDefault="00552AD9" w:rsidP="00552AD9">
      <w:pPr>
        <w:rPr>
          <w:rFonts w:ascii="TH SarabunPSK" w:eastAsia="TH SarabunPSK" w:hAnsi="TH SarabunPSK" w:cs="TH SarabunPSK"/>
          <w:b/>
          <w:bCs/>
          <w:color w:val="auto"/>
          <w:sz w:val="32"/>
          <w:szCs w:val="32"/>
        </w:rPr>
      </w:pPr>
      <w:r w:rsidRPr="00552AD9">
        <w:rPr>
          <w:rFonts w:ascii="TH SarabunPSK" w:eastAsia="TH SarabunPSK" w:hAnsi="TH SarabunPSK" w:cs="TH SarabunPSK"/>
          <w:b/>
          <w:bCs/>
          <w:color w:val="auto"/>
          <w:sz w:val="32"/>
          <w:szCs w:val="32"/>
        </w:rPr>
        <w:t>Tuesday, April 28, 2026 12:00 PM | 6 hours | (UTC+07:00) Bangkok, Hanoi, Jakarta</w:t>
      </w:r>
    </w:p>
    <w:p w14:paraId="7B6B8A8F" w14:textId="77777777" w:rsidR="00552AD9" w:rsidRPr="00552AD9" w:rsidRDefault="00552AD9" w:rsidP="00552AD9">
      <w:pPr>
        <w:rPr>
          <w:rFonts w:ascii="TH SarabunPSK" w:eastAsia="TH SarabunPSK" w:hAnsi="TH SarabunPSK" w:cs="TH SarabunPSK"/>
          <w:b/>
          <w:bCs/>
          <w:color w:val="auto"/>
          <w:sz w:val="32"/>
          <w:szCs w:val="32"/>
        </w:rPr>
      </w:pPr>
      <w:r w:rsidRPr="00552AD9">
        <w:rPr>
          <w:rFonts w:ascii="TH SarabunPSK" w:eastAsia="TH SarabunPSK" w:hAnsi="TH SarabunPSK" w:cs="TH SarabunPSK"/>
          <w:b/>
          <w:bCs/>
          <w:color w:val="auto"/>
          <w:sz w:val="32"/>
          <w:szCs w:val="32"/>
        </w:rPr>
        <w:t>Occurs every 2 week(s) on Tuesday effective 4/28/2026 until 7/7/2026 from 12:00 PM to 6:00 PM, (UTC+07:00) Bangkok, Hanoi, Jakarta</w:t>
      </w:r>
    </w:p>
    <w:p w14:paraId="67AF8EE0" w14:textId="77777777" w:rsidR="00552AD9" w:rsidRPr="00552AD9" w:rsidRDefault="00552AD9" w:rsidP="00552AD9">
      <w:pPr>
        <w:rPr>
          <w:rFonts w:ascii="TH SarabunPSK" w:eastAsia="TH SarabunPSK" w:hAnsi="TH SarabunPSK" w:cs="TH SarabunPSK"/>
          <w:b/>
          <w:bCs/>
          <w:color w:val="auto"/>
          <w:sz w:val="32"/>
          <w:szCs w:val="32"/>
        </w:rPr>
      </w:pPr>
      <w:r w:rsidRPr="00552AD9">
        <w:rPr>
          <w:rFonts w:ascii="TH SarabunPSK" w:eastAsia="TH SarabunPSK" w:hAnsi="TH SarabunPSK" w:cs="TH SarabunPSK"/>
          <w:b/>
          <w:bCs/>
          <w:color w:val="auto"/>
          <w:sz w:val="32"/>
          <w:szCs w:val="32"/>
        </w:rPr>
        <w:t>Meeting number: 2648 813 2197</w:t>
      </w:r>
    </w:p>
    <w:p w14:paraId="55091C0A" w14:textId="77777777" w:rsidR="00552AD9" w:rsidRPr="00552AD9" w:rsidRDefault="00552AD9" w:rsidP="00552AD9">
      <w:pPr>
        <w:rPr>
          <w:rFonts w:ascii="TH SarabunPSK" w:eastAsia="TH SarabunPSK" w:hAnsi="TH SarabunPSK" w:cs="TH SarabunPSK"/>
          <w:b/>
          <w:bCs/>
          <w:color w:val="auto"/>
          <w:sz w:val="32"/>
          <w:szCs w:val="32"/>
        </w:rPr>
      </w:pPr>
      <w:r w:rsidRPr="00552AD9">
        <w:rPr>
          <w:rFonts w:ascii="TH SarabunPSK" w:eastAsia="TH SarabunPSK" w:hAnsi="TH SarabunPSK" w:cs="TH SarabunPSK"/>
          <w:b/>
          <w:bCs/>
          <w:color w:val="auto"/>
          <w:sz w:val="32"/>
          <w:szCs w:val="32"/>
        </w:rPr>
        <w:t>Password: R8caKMhxN77</w:t>
      </w:r>
    </w:p>
    <w:p w14:paraId="59857E5A" w14:textId="77777777" w:rsidR="00552AD9" w:rsidRPr="00552AD9" w:rsidRDefault="00552AD9" w:rsidP="00552AD9">
      <w:pPr>
        <w:rPr>
          <w:rFonts w:ascii="TH SarabunPSK" w:eastAsia="TH SarabunPSK" w:hAnsi="TH SarabunPSK" w:cs="TH SarabunPSK"/>
          <w:b/>
          <w:bCs/>
          <w:color w:val="auto"/>
          <w:sz w:val="32"/>
          <w:szCs w:val="32"/>
        </w:rPr>
      </w:pPr>
      <w:r w:rsidRPr="00552AD9">
        <w:rPr>
          <w:rFonts w:ascii="TH SarabunPSK" w:eastAsia="TH SarabunPSK" w:hAnsi="TH SarabunPSK" w:cs="TH SarabunPSK"/>
          <w:b/>
          <w:bCs/>
          <w:color w:val="auto"/>
          <w:sz w:val="32"/>
          <w:szCs w:val="32"/>
        </w:rPr>
        <w:t>Agenda: Lectures</w:t>
      </w:r>
    </w:p>
    <w:p w14:paraId="714D30EA" w14:textId="77777777" w:rsidR="00552AD9" w:rsidRPr="00552AD9" w:rsidRDefault="00552AD9" w:rsidP="00552AD9">
      <w:pPr>
        <w:rPr>
          <w:rFonts w:ascii="TH SarabunPSK" w:eastAsia="TH SarabunPSK" w:hAnsi="TH SarabunPSK" w:cs="TH SarabunPSK"/>
          <w:b/>
          <w:bCs/>
          <w:color w:val="auto"/>
          <w:sz w:val="32"/>
          <w:szCs w:val="32"/>
        </w:rPr>
      </w:pPr>
    </w:p>
    <w:p w14:paraId="395A6244" w14:textId="77777777" w:rsidR="00552AD9" w:rsidRPr="00552AD9" w:rsidRDefault="00552AD9" w:rsidP="00552AD9">
      <w:pPr>
        <w:rPr>
          <w:rFonts w:ascii="TH SarabunPSK" w:eastAsia="TH SarabunPSK" w:hAnsi="TH SarabunPSK" w:cs="TH SarabunPSK"/>
          <w:b/>
          <w:bCs/>
          <w:color w:val="auto"/>
          <w:sz w:val="32"/>
          <w:szCs w:val="32"/>
        </w:rPr>
      </w:pPr>
      <w:r w:rsidRPr="00552AD9">
        <w:rPr>
          <w:rFonts w:ascii="TH SarabunPSK" w:eastAsia="TH SarabunPSK" w:hAnsi="TH SarabunPSK" w:cs="TH SarabunPSK"/>
          <w:b/>
          <w:bCs/>
          <w:color w:val="auto"/>
          <w:sz w:val="32"/>
          <w:szCs w:val="32"/>
        </w:rPr>
        <w:t>Join by video system</w:t>
      </w:r>
    </w:p>
    <w:p w14:paraId="5B789BB3" w14:textId="77777777" w:rsidR="00552AD9" w:rsidRPr="00552AD9" w:rsidRDefault="00552AD9" w:rsidP="00552AD9">
      <w:pPr>
        <w:rPr>
          <w:rFonts w:ascii="TH SarabunPSK" w:eastAsia="TH SarabunPSK" w:hAnsi="TH SarabunPSK" w:cs="TH SarabunPSK"/>
          <w:b/>
          <w:bCs/>
          <w:color w:val="auto"/>
          <w:sz w:val="32"/>
          <w:szCs w:val="32"/>
        </w:rPr>
      </w:pPr>
      <w:r w:rsidRPr="00552AD9">
        <w:rPr>
          <w:rFonts w:ascii="TH SarabunPSK" w:eastAsia="TH SarabunPSK" w:hAnsi="TH SarabunPSK" w:cs="TH SarabunPSK"/>
          <w:b/>
          <w:bCs/>
          <w:color w:val="auto"/>
          <w:sz w:val="32"/>
          <w:szCs w:val="32"/>
        </w:rPr>
        <w:t>Dial 26488132197@mahidol.webex.com</w:t>
      </w:r>
    </w:p>
    <w:p w14:paraId="26070C6A" w14:textId="3BA1BB5E" w:rsidR="00366F87" w:rsidRDefault="00552AD9" w:rsidP="00A93ADF">
      <w:pPr>
        <w:rPr>
          <w:rFonts w:ascii="TH SarabunPSK" w:eastAsia="TH SarabunPSK" w:hAnsi="TH SarabunPSK" w:cs="TH SarabunPSK"/>
          <w:b/>
          <w:bCs/>
          <w:color w:val="auto"/>
          <w:sz w:val="32"/>
          <w:szCs w:val="32"/>
        </w:rPr>
      </w:pPr>
      <w:r w:rsidRPr="00552AD9">
        <w:rPr>
          <w:rFonts w:ascii="TH SarabunPSK" w:eastAsia="TH SarabunPSK" w:hAnsi="TH SarabunPSK" w:cs="TH SarabunPSK"/>
          <w:b/>
          <w:bCs/>
          <w:color w:val="auto"/>
          <w:sz w:val="32"/>
          <w:szCs w:val="32"/>
        </w:rPr>
        <w:t>You can also dial 210.4.202.4 and enter your meeting number.</w:t>
      </w:r>
    </w:p>
    <w:p w14:paraId="094D09B0" w14:textId="77777777" w:rsidR="00366F87" w:rsidRPr="00366F87" w:rsidRDefault="00366F87" w:rsidP="00A93ADF">
      <w:pPr>
        <w:rPr>
          <w:rFonts w:ascii="TH SarabunPSK" w:eastAsia="TH SarabunPSK" w:hAnsi="TH SarabunPSK" w:cs="TH SarabunPSK"/>
          <w:b/>
          <w:bCs/>
          <w:color w:val="auto"/>
          <w:sz w:val="32"/>
          <w:szCs w:val="32"/>
          <w:lang w:val="en-TH"/>
        </w:rPr>
      </w:pPr>
    </w:p>
    <w:sectPr w:rsidR="00366F87" w:rsidRPr="00366F87" w:rsidSect="008F7E2E">
      <w:headerReference w:type="default" r:id="rId21"/>
      <w:footerReference w:type="default" r:id="rId22"/>
      <w:pgSz w:w="12240" w:h="15840"/>
      <w:pgMar w:top="823" w:right="1350" w:bottom="630" w:left="1440" w:header="1080" w:footer="24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01668" w14:textId="77777777" w:rsidR="00E54C3D" w:rsidRDefault="00E54C3D">
      <w:pPr>
        <w:spacing w:after="0" w:line="240" w:lineRule="auto"/>
      </w:pPr>
      <w:r>
        <w:separator/>
      </w:r>
    </w:p>
  </w:endnote>
  <w:endnote w:type="continuationSeparator" w:id="0">
    <w:p w14:paraId="5C31A719" w14:textId="77777777" w:rsidR="00E54C3D" w:rsidRDefault="00E54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DE"/>
    <w:family w:val="swiss"/>
    <w:pitch w:val="variable"/>
    <w:sig w:usb0="01000003" w:usb1="00000000" w:usb2="00000000" w:usb3="00000000" w:csb0="0001011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BrowalliaNew-Bold">
    <w:panose1 w:val="020B0300020202020204"/>
    <w:charset w:val="DE"/>
    <w:family w:val="swiss"/>
    <w:pitch w:val="variable"/>
    <w:sig w:usb0="A10002FF" w:usb1="5000204A" w:usb2="00000020" w:usb3="00000000" w:csb0="00010097" w:csb1="00000000"/>
  </w:font>
  <w:font w:name="TH Sarabun New">
    <w:altName w:val="TH SarabunPSK"/>
    <w:panose1 w:val="020B0604020202020204"/>
    <w:charset w:val="00"/>
    <w:family w:val="swiss"/>
    <w:pitch w:val="variable"/>
    <w:sig w:usb0="A100006F" w:usb1="5000205A" w:usb2="00000000" w:usb3="00000000" w:csb0="000101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E7FCE" w14:textId="77777777" w:rsidR="00F80292" w:rsidRDefault="00F80292">
    <w:pPr>
      <w:tabs>
        <w:tab w:val="center" w:pos="4680"/>
        <w:tab w:val="right" w:pos="9360"/>
      </w:tabs>
      <w:spacing w:after="0" w:line="240" w:lineRule="auto"/>
      <w:jc w:val="center"/>
    </w:pPr>
    <w:r>
      <w:fldChar w:fldCharType="begin"/>
    </w:r>
    <w:r>
      <w:instrText>PAGE</w:instrText>
    </w:r>
    <w:r>
      <w:fldChar w:fldCharType="separate"/>
    </w:r>
    <w:r>
      <w:rPr>
        <w:noProof/>
      </w:rPr>
      <w:t>5</w:t>
    </w:r>
    <w:r>
      <w:fldChar w:fldCharType="end"/>
    </w:r>
  </w:p>
  <w:p w14:paraId="4819D455" w14:textId="77777777" w:rsidR="00F80292" w:rsidRDefault="00F80292">
    <w:pPr>
      <w:tabs>
        <w:tab w:val="center" w:pos="4680"/>
        <w:tab w:val="right" w:pos="9360"/>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E95D0" w14:textId="77777777" w:rsidR="00E54C3D" w:rsidRDefault="00E54C3D">
      <w:pPr>
        <w:spacing w:after="0" w:line="240" w:lineRule="auto"/>
      </w:pPr>
      <w:r>
        <w:separator/>
      </w:r>
    </w:p>
  </w:footnote>
  <w:footnote w:type="continuationSeparator" w:id="0">
    <w:p w14:paraId="76EC10FD" w14:textId="77777777" w:rsidR="00E54C3D" w:rsidRDefault="00E54C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A0178" w14:textId="77777777" w:rsidR="00F80292" w:rsidRPr="00387467" w:rsidRDefault="00F80292" w:rsidP="00011884">
    <w:pPr>
      <w:spacing w:after="0" w:line="240" w:lineRule="auto"/>
      <w:rPr>
        <w:rFonts w:ascii="TH SarabunPSK" w:eastAsia="TH SarabunPSK" w:hAnsi="TH SarabunPSK" w:cs="TH SarabunPSK"/>
        <w:sz w:val="30"/>
        <w:szCs w:val="30"/>
      </w:rPr>
    </w:pPr>
    <w:r w:rsidRPr="00387467">
      <w:rPr>
        <w:noProof/>
        <w:sz w:val="30"/>
        <w:szCs w:val="30"/>
      </w:rPr>
      <w:drawing>
        <wp:anchor distT="0" distB="0" distL="0" distR="0" simplePos="0" relativeHeight="251665408" behindDoc="0" locked="0" layoutInCell="1" hidden="0" allowOverlap="1" wp14:anchorId="5AADFA1B" wp14:editId="5F60CFC6">
          <wp:simplePos x="0" y="0"/>
          <wp:positionH relativeFrom="margin">
            <wp:posOffset>2498090</wp:posOffset>
          </wp:positionH>
          <wp:positionV relativeFrom="paragraph">
            <wp:posOffset>-459105</wp:posOffset>
          </wp:positionV>
          <wp:extent cx="938530" cy="975995"/>
          <wp:effectExtent l="0" t="0" r="0" b="0"/>
          <wp:wrapSquare wrapText="bothSides" distT="0" distB="0" distL="0" distR="0"/>
          <wp:docPr id="1" name="image3.jpg" descr="MUIC_Logo_updated March 2017-"/>
          <wp:cNvGraphicFramePr/>
          <a:graphic xmlns:a="http://schemas.openxmlformats.org/drawingml/2006/main">
            <a:graphicData uri="http://schemas.openxmlformats.org/drawingml/2006/picture">
              <pic:pic xmlns:pic="http://schemas.openxmlformats.org/drawingml/2006/picture">
                <pic:nvPicPr>
                  <pic:cNvPr id="0" name="image3.jpg" descr="MUIC_Logo_updated March 2017-"/>
                  <pic:cNvPicPr preferRelativeResize="0"/>
                </pic:nvPicPr>
                <pic:blipFill>
                  <a:blip r:embed="rId1"/>
                  <a:srcRect/>
                  <a:stretch>
                    <a:fillRect/>
                  </a:stretch>
                </pic:blipFill>
                <pic:spPr>
                  <a:xfrm>
                    <a:off x="0" y="0"/>
                    <a:ext cx="938530" cy="975995"/>
                  </a:xfrm>
                  <a:prstGeom prst="rect">
                    <a:avLst/>
                  </a:prstGeom>
                  <a:ln/>
                </pic:spPr>
              </pic:pic>
            </a:graphicData>
          </a:graphic>
        </wp:anchor>
      </w:drawing>
    </w:r>
    <w:r w:rsidRPr="00387467">
      <w:rPr>
        <w:rFonts w:ascii="TH SarabunPSK" w:eastAsia="TH SarabunPSK" w:hAnsi="TH SarabunPSK" w:cs="TH SarabunPSK"/>
        <w:sz w:val="30"/>
        <w:szCs w:val="30"/>
      </w:rPr>
      <w:t>Core course</w:t>
    </w:r>
    <w:r w:rsidRPr="00387467">
      <w:rPr>
        <w:rFonts w:ascii="TH SarabunPSK" w:eastAsia="TH SarabunPSK" w:hAnsi="TH SarabunPSK" w:cs="TH SarabunPSK"/>
        <w:sz w:val="30"/>
        <w:szCs w:val="30"/>
      </w:rPr>
      <w:tab/>
    </w:r>
    <w:r w:rsidRPr="00387467">
      <w:rPr>
        <w:rFonts w:ascii="TH SarabunPSK" w:eastAsia="TH SarabunPSK" w:hAnsi="TH SarabunPSK" w:cs="TH SarabunPSK"/>
        <w:sz w:val="30"/>
        <w:szCs w:val="30"/>
      </w:rPr>
      <w:tab/>
    </w:r>
    <w:r w:rsidRPr="00387467">
      <w:rPr>
        <w:rFonts w:ascii="TH SarabunPSK" w:eastAsia="TH SarabunPSK" w:hAnsi="TH SarabunPSK" w:cs="TH SarabunPSK"/>
        <w:sz w:val="30"/>
        <w:szCs w:val="30"/>
      </w:rPr>
      <w:tab/>
    </w:r>
    <w:r w:rsidRPr="00387467">
      <w:rPr>
        <w:rFonts w:ascii="TH SarabunPSK" w:eastAsia="TH SarabunPSK" w:hAnsi="TH SarabunPSK" w:cs="TH SarabunPSK"/>
        <w:sz w:val="30"/>
        <w:szCs w:val="30"/>
      </w:rPr>
      <w:tab/>
    </w:r>
    <w:r w:rsidRPr="00387467">
      <w:rPr>
        <w:rFonts w:ascii="TH SarabunPSK" w:eastAsia="TH SarabunPSK" w:hAnsi="TH SarabunPSK" w:cs="TH SarabunPSK"/>
        <w:sz w:val="30"/>
        <w:szCs w:val="30"/>
      </w:rPr>
      <w:tab/>
    </w:r>
    <w:r w:rsidRPr="00387467">
      <w:rPr>
        <w:rFonts w:ascii="TH SarabunPSK" w:eastAsia="TH SarabunPSK" w:hAnsi="TH SarabunPSK" w:cs="TH SarabunPSK"/>
        <w:sz w:val="30"/>
        <w:szCs w:val="30"/>
      </w:rPr>
      <w:tab/>
    </w:r>
    <w:r w:rsidRPr="00387467">
      <w:rPr>
        <w:rFonts w:ascii="TH SarabunPSK" w:eastAsia="TH SarabunPSK" w:hAnsi="TH SarabunPSK" w:cs="TH SarabunPSK"/>
        <w:sz w:val="30"/>
        <w:szCs w:val="30"/>
      </w:rPr>
      <w:tab/>
      <w:t>Undergraduate Program</w:t>
    </w:r>
  </w:p>
  <w:p w14:paraId="4056FD3C" w14:textId="77777777" w:rsidR="00F80292" w:rsidRPr="00387467" w:rsidRDefault="00F80292" w:rsidP="00011884">
    <w:pPr>
      <w:spacing w:after="0" w:line="240" w:lineRule="auto"/>
      <w:rPr>
        <w:rFonts w:ascii="TH SarabunPSK" w:eastAsia="TH SarabunPSK" w:hAnsi="TH SarabunPSK" w:cs="TH SarabunPSK"/>
        <w:sz w:val="30"/>
        <w:szCs w:val="30"/>
      </w:rPr>
    </w:pPr>
    <w:r w:rsidRPr="00387467">
      <w:rPr>
        <w:rFonts w:ascii="TH SarabunPSK" w:eastAsia="TH SarabunPSK" w:hAnsi="TH SarabunPSK" w:cs="TH SarabunPSK"/>
        <w:sz w:val="30"/>
        <w:szCs w:val="30"/>
      </w:rPr>
      <w:t xml:space="preserve">Course Title </w:t>
    </w:r>
    <w:r w:rsidRPr="00387467">
      <w:rPr>
        <w:rFonts w:ascii="TH SarabunPSK" w:eastAsia="BrowalliaNew-Bold" w:hAnsi="TH SarabunPSK" w:cs="TH SarabunPSK"/>
        <w:sz w:val="30"/>
        <w:szCs w:val="30"/>
      </w:rPr>
      <w:t>Business Law</w:t>
    </w:r>
    <w:r w:rsidRPr="00387467">
      <w:rPr>
        <w:rFonts w:ascii="TH SarabunPSK" w:eastAsia="BrowalliaNew-Bold" w:hAnsi="TH SarabunPSK" w:cs="TH SarabunPSK"/>
        <w:sz w:val="30"/>
        <w:szCs w:val="30"/>
      </w:rPr>
      <w:tab/>
    </w:r>
    <w:r w:rsidRPr="00387467">
      <w:rPr>
        <w:rFonts w:ascii="TH SarabunPSK" w:eastAsia="TH SarabunPSK" w:hAnsi="TH SarabunPSK" w:cs="TH SarabunPSK"/>
        <w:sz w:val="30"/>
        <w:szCs w:val="30"/>
      </w:rPr>
      <w:tab/>
    </w:r>
    <w:r w:rsidRPr="00387467">
      <w:rPr>
        <w:rFonts w:ascii="TH SarabunPSK" w:eastAsia="TH SarabunPSK" w:hAnsi="TH SarabunPSK" w:cs="TH SarabunPSK"/>
        <w:sz w:val="30"/>
        <w:szCs w:val="30"/>
      </w:rPr>
      <w:tab/>
    </w:r>
    <w:r>
      <w:rPr>
        <w:rFonts w:ascii="TH SarabunPSK" w:eastAsia="TH SarabunPSK" w:hAnsi="TH SarabunPSK" w:cs="TH SarabunPSK"/>
        <w:sz w:val="30"/>
        <w:szCs w:val="30"/>
      </w:rPr>
      <w:tab/>
      <w:t xml:space="preserve">         </w:t>
    </w:r>
    <w:r>
      <w:rPr>
        <w:rFonts w:ascii="TH SarabunPSK" w:eastAsia="TH SarabunPSK" w:hAnsi="TH SarabunPSK" w:cs="TH SarabunPSK"/>
        <w:sz w:val="30"/>
        <w:szCs w:val="30"/>
      </w:rPr>
      <w:tab/>
    </w:r>
    <w:r w:rsidRPr="00387467">
      <w:rPr>
        <w:rFonts w:ascii="TH SarabunPSK" w:eastAsia="TH SarabunPSK" w:hAnsi="TH SarabunPSK" w:cs="TH SarabunPSK"/>
        <w:sz w:val="30"/>
        <w:szCs w:val="30"/>
      </w:rPr>
      <w:t>Mahidol University International College</w:t>
    </w:r>
  </w:p>
  <w:p w14:paraId="643DB9D1" w14:textId="77777777" w:rsidR="00F80292" w:rsidRPr="00387467" w:rsidRDefault="00F80292" w:rsidP="008F7E2E">
    <w:pPr>
      <w:pBdr>
        <w:bottom w:val="single" w:sz="4" w:space="1" w:color="000000"/>
      </w:pBdr>
      <w:spacing w:line="240" w:lineRule="auto"/>
      <w:rPr>
        <w:rFonts w:ascii="TH SarabunPSK" w:eastAsia="TH SarabunPSK" w:hAnsi="TH SarabunPSK" w:cs="TH SarabunPSK"/>
        <w:sz w:val="30"/>
        <w:szCs w:val="30"/>
      </w:rPr>
    </w:pPr>
    <w:r w:rsidRPr="00387467">
      <w:rPr>
        <w:rFonts w:ascii="TH SarabunPSK" w:eastAsia="TH SarabunPSK" w:hAnsi="TH SarabunPSK" w:cs="TH SarabunPSK"/>
        <w:sz w:val="30"/>
        <w:szCs w:val="30"/>
      </w:rPr>
      <w:t xml:space="preserve">Course Code ICMB </w:t>
    </w:r>
    <w:r>
      <w:rPr>
        <w:rFonts w:ascii="TH SarabunPSK" w:eastAsia="TH SarabunPSK" w:hAnsi="TH SarabunPSK" w:cs="TH SarabunPSK"/>
        <w:sz w:val="30"/>
        <w:szCs w:val="30"/>
      </w:rPr>
      <w:t>310 Business Law</w:t>
    </w:r>
    <w:r>
      <w:rPr>
        <w:rFonts w:ascii="TH SarabunPSK" w:eastAsia="TH SarabunPSK" w:hAnsi="TH SarabunPSK" w:cs="TH SarabunPSK"/>
        <w:sz w:val="30"/>
        <w:szCs w:val="30"/>
      </w:rPr>
      <w:tab/>
    </w:r>
    <w:r>
      <w:rPr>
        <w:rFonts w:ascii="TH SarabunPSK" w:eastAsia="TH SarabunPSK" w:hAnsi="TH SarabunPSK" w:cs="TH SarabunPSK"/>
        <w:sz w:val="30"/>
        <w:szCs w:val="30"/>
      </w:rPr>
      <w:tab/>
    </w:r>
    <w:r>
      <w:rPr>
        <w:rFonts w:ascii="TH SarabunPSK" w:eastAsia="TH SarabunPSK" w:hAnsi="TH SarabunPSK" w:cs="TH SarabunPSK"/>
        <w:sz w:val="30"/>
        <w:szCs w:val="30"/>
      </w:rPr>
      <w:tab/>
    </w:r>
    <w:r>
      <w:rPr>
        <w:rFonts w:ascii="TH SarabunPSK" w:eastAsia="TH SarabunPSK" w:hAnsi="TH SarabunPSK" w:cs="TH SarabunPSK"/>
        <w:sz w:val="30"/>
        <w:szCs w:val="30"/>
      </w:rPr>
      <w:tab/>
    </w:r>
    <w:r w:rsidRPr="00387467">
      <w:rPr>
        <w:rFonts w:ascii="TH SarabunPSK" w:hAnsi="TH SarabunPSK" w:cs="TH SarabunPSK"/>
        <w:sz w:val="30"/>
        <w:szCs w:val="30"/>
      </w:rPr>
      <w:t xml:space="preserve">Department </w:t>
    </w:r>
    <w:r w:rsidRPr="00387467">
      <w:rPr>
        <w:rFonts w:ascii="TH SarabunPSK" w:eastAsia="BrowalliaNew-Bold" w:hAnsi="TH SarabunPSK" w:cs="TH SarabunPSK"/>
        <w:sz w:val="30"/>
        <w:szCs w:val="30"/>
      </w:rPr>
      <w:t>Business Administration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13D73"/>
    <w:multiLevelType w:val="hybridMultilevel"/>
    <w:tmpl w:val="B2BC6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F5495"/>
    <w:multiLevelType w:val="multilevel"/>
    <w:tmpl w:val="6D04ADCC"/>
    <w:lvl w:ilvl="0">
      <w:start w:val="1"/>
      <w:numFmt w:val="decimal"/>
      <w:lvlText w:val="%1."/>
      <w:lvlJc w:val="left"/>
      <w:pPr>
        <w:ind w:left="360" w:hanging="360"/>
      </w:pPr>
      <w:rPr>
        <w:rFonts w:ascii="TH SarabunPSK" w:eastAsia="TH SarabunPSK" w:hAnsi="TH SarabunPSK" w:cs="TH SarabunPSK"/>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2" w15:restartNumberingAfterBreak="0">
    <w:nsid w:val="0EDA6AEA"/>
    <w:multiLevelType w:val="hybridMultilevel"/>
    <w:tmpl w:val="CA466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F24651"/>
    <w:multiLevelType w:val="multilevel"/>
    <w:tmpl w:val="BF7A45A6"/>
    <w:lvl w:ilvl="0">
      <w:start w:val="2"/>
      <w:numFmt w:val="decimal"/>
      <w:lvlText w:val="%1"/>
      <w:lvlJc w:val="left"/>
      <w:pPr>
        <w:ind w:left="360" w:hanging="360"/>
      </w:pPr>
      <w:rPr>
        <w:rFonts w:hint="default"/>
      </w:rPr>
    </w:lvl>
    <w:lvl w:ilvl="1">
      <w:start w:val="1"/>
      <w:numFmt w:val="decimal"/>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4" w15:restartNumberingAfterBreak="0">
    <w:nsid w:val="1368296B"/>
    <w:multiLevelType w:val="hybridMultilevel"/>
    <w:tmpl w:val="B55C226E"/>
    <w:lvl w:ilvl="0" w:tplc="FB7A148C">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11D9E"/>
    <w:multiLevelType w:val="hybridMultilevel"/>
    <w:tmpl w:val="B448BCF4"/>
    <w:lvl w:ilvl="0" w:tplc="6E423514">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502800"/>
    <w:multiLevelType w:val="hybridMultilevel"/>
    <w:tmpl w:val="5FEAFFC6"/>
    <w:lvl w:ilvl="0" w:tplc="20084F38">
      <w:start w:val="3"/>
      <w:numFmt w:val="bullet"/>
      <w:lvlText w:val="-"/>
      <w:lvlJc w:val="left"/>
      <w:pPr>
        <w:ind w:left="1440" w:hanging="360"/>
      </w:pPr>
      <w:rPr>
        <w:rFonts w:ascii="Times New Roman" w:hAnsi="Times New Roman" w:cs="Times New Roman" w:hint="default"/>
        <w:bCs w:val="0"/>
        <w:iCs w:val="0"/>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6F86C61"/>
    <w:multiLevelType w:val="hybridMultilevel"/>
    <w:tmpl w:val="E4B469F4"/>
    <w:lvl w:ilvl="0" w:tplc="E4C862C0">
      <w:start w:val="1"/>
      <w:numFmt w:val="decimal"/>
      <w:lvlText w:val="%1."/>
      <w:lvlJc w:val="left"/>
      <w:pPr>
        <w:ind w:left="324"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8" w15:restartNumberingAfterBreak="0">
    <w:nsid w:val="182F0B91"/>
    <w:multiLevelType w:val="hybridMultilevel"/>
    <w:tmpl w:val="B900AEAE"/>
    <w:lvl w:ilvl="0" w:tplc="D1FC2B34">
      <w:start w:val="1"/>
      <w:numFmt w:val="decimal"/>
      <w:lvlText w:val="%1."/>
      <w:lvlJc w:val="left"/>
      <w:pPr>
        <w:ind w:left="342" w:hanging="360"/>
      </w:pPr>
      <w:rPr>
        <w:rFonts w:hint="default"/>
        <w:b w:val="0"/>
        <w:bCs w:val="0"/>
        <w:sz w:val="18"/>
        <w:szCs w:val="18"/>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9" w15:restartNumberingAfterBreak="0">
    <w:nsid w:val="1938269B"/>
    <w:multiLevelType w:val="hybridMultilevel"/>
    <w:tmpl w:val="0BB0AA50"/>
    <w:lvl w:ilvl="0" w:tplc="D794F928">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0" w15:restartNumberingAfterBreak="0">
    <w:nsid w:val="19C723B6"/>
    <w:multiLevelType w:val="multilevel"/>
    <w:tmpl w:val="50F2E452"/>
    <w:lvl w:ilvl="0">
      <w:start w:val="1"/>
      <w:numFmt w:val="decimal"/>
      <w:lvlText w:val="%1"/>
      <w:lvlJc w:val="left"/>
      <w:pPr>
        <w:ind w:left="360" w:hanging="360"/>
      </w:pPr>
      <w:rPr>
        <w:rFonts w:hint="default"/>
      </w:rPr>
    </w:lvl>
    <w:lvl w:ilvl="1">
      <w:start w:val="1"/>
      <w:numFmt w:val="decimal"/>
      <w:lvlText w:val="%1.%2"/>
      <w:lvlJc w:val="left"/>
      <w:pPr>
        <w:ind w:left="342" w:hanging="360"/>
      </w:pPr>
      <w:rPr>
        <w:rFonts w:hint="default"/>
      </w:rPr>
    </w:lvl>
    <w:lvl w:ilvl="2">
      <w:start w:val="1"/>
      <w:numFmt w:val="decimal"/>
      <w:lvlText w:val="%1.%2.%3"/>
      <w:lvlJc w:val="left"/>
      <w:pPr>
        <w:ind w:left="684" w:hanging="720"/>
      </w:pPr>
      <w:rPr>
        <w:rFonts w:hint="default"/>
      </w:rPr>
    </w:lvl>
    <w:lvl w:ilvl="3">
      <w:start w:val="1"/>
      <w:numFmt w:val="decimal"/>
      <w:lvlText w:val="%1.%2.%3.%4"/>
      <w:lvlJc w:val="left"/>
      <w:pPr>
        <w:ind w:left="666" w:hanging="720"/>
      </w:pPr>
      <w:rPr>
        <w:rFonts w:hint="default"/>
      </w:rPr>
    </w:lvl>
    <w:lvl w:ilvl="4">
      <w:start w:val="1"/>
      <w:numFmt w:val="decimal"/>
      <w:lvlText w:val="%1.%2.%3.%4.%5"/>
      <w:lvlJc w:val="left"/>
      <w:pPr>
        <w:ind w:left="1008" w:hanging="1080"/>
      </w:pPr>
      <w:rPr>
        <w:rFonts w:hint="default"/>
      </w:rPr>
    </w:lvl>
    <w:lvl w:ilvl="5">
      <w:start w:val="1"/>
      <w:numFmt w:val="decimal"/>
      <w:lvlText w:val="%1.%2.%3.%4.%5.%6"/>
      <w:lvlJc w:val="left"/>
      <w:pPr>
        <w:ind w:left="990" w:hanging="1080"/>
      </w:pPr>
      <w:rPr>
        <w:rFonts w:hint="default"/>
      </w:rPr>
    </w:lvl>
    <w:lvl w:ilvl="6">
      <w:start w:val="1"/>
      <w:numFmt w:val="decimal"/>
      <w:lvlText w:val="%1.%2.%3.%4.%5.%6.%7"/>
      <w:lvlJc w:val="left"/>
      <w:pPr>
        <w:ind w:left="1332" w:hanging="1440"/>
      </w:pPr>
      <w:rPr>
        <w:rFonts w:hint="default"/>
      </w:rPr>
    </w:lvl>
    <w:lvl w:ilvl="7">
      <w:start w:val="1"/>
      <w:numFmt w:val="decimal"/>
      <w:lvlText w:val="%1.%2.%3.%4.%5.%6.%7.%8"/>
      <w:lvlJc w:val="left"/>
      <w:pPr>
        <w:ind w:left="1314" w:hanging="1440"/>
      </w:pPr>
      <w:rPr>
        <w:rFonts w:hint="default"/>
      </w:rPr>
    </w:lvl>
    <w:lvl w:ilvl="8">
      <w:start w:val="1"/>
      <w:numFmt w:val="decimal"/>
      <w:lvlText w:val="%1.%2.%3.%4.%5.%6.%7.%8.%9"/>
      <w:lvlJc w:val="left"/>
      <w:pPr>
        <w:ind w:left="1656" w:hanging="1800"/>
      </w:pPr>
      <w:rPr>
        <w:rFonts w:hint="default"/>
      </w:rPr>
    </w:lvl>
  </w:abstractNum>
  <w:abstractNum w:abstractNumId="11" w15:restartNumberingAfterBreak="0">
    <w:nsid w:val="20A5080B"/>
    <w:multiLevelType w:val="hybridMultilevel"/>
    <w:tmpl w:val="A0405AB4"/>
    <w:lvl w:ilvl="0" w:tplc="20084F38">
      <w:start w:val="3"/>
      <w:numFmt w:val="bullet"/>
      <w:lvlText w:val="-"/>
      <w:lvlJc w:val="left"/>
      <w:pPr>
        <w:ind w:left="1080" w:hanging="360"/>
      </w:pPr>
      <w:rPr>
        <w:rFonts w:ascii="Times New Roman" w:hAnsi="Times New Roman" w:cs="Times New Roman" w:hint="default"/>
        <w:bCs w:val="0"/>
        <w:iCs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E33A4A"/>
    <w:multiLevelType w:val="hybridMultilevel"/>
    <w:tmpl w:val="B900AEAE"/>
    <w:lvl w:ilvl="0" w:tplc="D1FC2B34">
      <w:start w:val="1"/>
      <w:numFmt w:val="decimal"/>
      <w:lvlText w:val="%1."/>
      <w:lvlJc w:val="left"/>
      <w:pPr>
        <w:ind w:left="342" w:hanging="360"/>
      </w:pPr>
      <w:rPr>
        <w:rFonts w:hint="default"/>
        <w:b w:val="0"/>
        <w:bCs w:val="0"/>
        <w:sz w:val="18"/>
        <w:szCs w:val="18"/>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3" w15:restartNumberingAfterBreak="0">
    <w:nsid w:val="23AA5C33"/>
    <w:multiLevelType w:val="hybridMultilevel"/>
    <w:tmpl w:val="BFFEEAD2"/>
    <w:lvl w:ilvl="0" w:tplc="20084F38">
      <w:start w:val="3"/>
      <w:numFmt w:val="bullet"/>
      <w:lvlText w:val="-"/>
      <w:lvlJc w:val="left"/>
      <w:pPr>
        <w:ind w:left="720" w:hanging="360"/>
      </w:pPr>
      <w:rPr>
        <w:rFonts w:ascii="Times New Roman" w:hAnsi="Times New Roman" w:cs="Times New Roman" w:hint="default"/>
        <w:bCs w:val="0"/>
        <w:iCs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7C32FB"/>
    <w:multiLevelType w:val="multilevel"/>
    <w:tmpl w:val="FCB42FF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27662B3E"/>
    <w:multiLevelType w:val="multilevel"/>
    <w:tmpl w:val="660E9AD4"/>
    <w:lvl w:ilvl="0">
      <w:start w:val="4"/>
      <w:numFmt w:val="decimal"/>
      <w:lvlText w:val="%1"/>
      <w:lvlJc w:val="left"/>
      <w:pPr>
        <w:ind w:left="360" w:hanging="360"/>
      </w:pPr>
      <w:rPr>
        <w:rFonts w:hint="default"/>
      </w:rPr>
    </w:lvl>
    <w:lvl w:ilvl="1">
      <w:start w:val="2"/>
      <w:numFmt w:val="decimal"/>
      <w:lvlText w:val="%1.%2"/>
      <w:lvlJc w:val="left"/>
      <w:pPr>
        <w:ind w:left="1095" w:hanging="36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2925" w:hanging="72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4755" w:hanging="108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585" w:hanging="1440"/>
      </w:pPr>
      <w:rPr>
        <w:rFonts w:hint="default"/>
      </w:rPr>
    </w:lvl>
    <w:lvl w:ilvl="8">
      <w:start w:val="1"/>
      <w:numFmt w:val="decimal"/>
      <w:lvlText w:val="%1.%2.%3.%4.%5.%6.%7.%8.%9"/>
      <w:lvlJc w:val="left"/>
      <w:pPr>
        <w:ind w:left="7320" w:hanging="1440"/>
      </w:pPr>
      <w:rPr>
        <w:rFonts w:hint="default"/>
      </w:rPr>
    </w:lvl>
  </w:abstractNum>
  <w:abstractNum w:abstractNumId="16" w15:restartNumberingAfterBreak="0">
    <w:nsid w:val="2EF40FBE"/>
    <w:multiLevelType w:val="hybridMultilevel"/>
    <w:tmpl w:val="2F7E7F90"/>
    <w:lvl w:ilvl="0" w:tplc="20084F38">
      <w:start w:val="3"/>
      <w:numFmt w:val="bullet"/>
      <w:lvlText w:val="-"/>
      <w:lvlJc w:val="left"/>
      <w:pPr>
        <w:ind w:left="1353" w:hanging="360"/>
      </w:pPr>
      <w:rPr>
        <w:rFonts w:ascii="Times New Roman" w:hAnsi="Times New Roman" w:cs="Times New Roman" w:hint="default"/>
        <w:bCs w:val="0"/>
        <w:iCs w:val="0"/>
        <w:sz w:val="20"/>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7" w15:restartNumberingAfterBreak="0">
    <w:nsid w:val="30491E96"/>
    <w:multiLevelType w:val="hybridMultilevel"/>
    <w:tmpl w:val="00725E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1F5816"/>
    <w:multiLevelType w:val="hybridMultilevel"/>
    <w:tmpl w:val="EBE68258"/>
    <w:lvl w:ilvl="0" w:tplc="569CF98E">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9" w15:restartNumberingAfterBreak="0">
    <w:nsid w:val="37404DB9"/>
    <w:multiLevelType w:val="multilevel"/>
    <w:tmpl w:val="FCB42FF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397A37AD"/>
    <w:multiLevelType w:val="multilevel"/>
    <w:tmpl w:val="2C1E00E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15:restartNumberingAfterBreak="0">
    <w:nsid w:val="3A632D1D"/>
    <w:multiLevelType w:val="multilevel"/>
    <w:tmpl w:val="E4866AD2"/>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2" w15:restartNumberingAfterBreak="0">
    <w:nsid w:val="3AB4571D"/>
    <w:multiLevelType w:val="hybridMultilevel"/>
    <w:tmpl w:val="5B10FCE8"/>
    <w:lvl w:ilvl="0" w:tplc="20084F38">
      <w:start w:val="3"/>
      <w:numFmt w:val="bullet"/>
      <w:lvlText w:val="-"/>
      <w:lvlJc w:val="left"/>
      <w:pPr>
        <w:ind w:left="1440" w:hanging="360"/>
      </w:pPr>
      <w:rPr>
        <w:rFonts w:ascii="Times New Roman" w:hAnsi="Times New Roman" w:cs="Times New Roman" w:hint="default"/>
        <w:bCs w:val="0"/>
        <w:iCs w:val="0"/>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BC52D57"/>
    <w:multiLevelType w:val="multilevel"/>
    <w:tmpl w:val="2C1E00E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3CB70711"/>
    <w:multiLevelType w:val="multilevel"/>
    <w:tmpl w:val="11925370"/>
    <w:lvl w:ilvl="0">
      <w:start w:val="2"/>
      <w:numFmt w:val="decimal"/>
      <w:lvlText w:val="%1"/>
      <w:lvlJc w:val="left"/>
      <w:pPr>
        <w:ind w:left="360" w:hanging="360"/>
      </w:pPr>
      <w:rPr>
        <w:rFonts w:eastAsia="Calibri" w:hint="default"/>
      </w:rPr>
    </w:lvl>
    <w:lvl w:ilvl="1">
      <w:start w:val="1"/>
      <w:numFmt w:val="decimal"/>
      <w:lvlText w:val="%2)"/>
      <w:lvlJc w:val="left"/>
      <w:pPr>
        <w:ind w:left="720" w:hanging="360"/>
      </w:pPr>
      <w:rPr>
        <w:rFonts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25" w15:restartNumberingAfterBreak="0">
    <w:nsid w:val="413F5C99"/>
    <w:multiLevelType w:val="multilevel"/>
    <w:tmpl w:val="11925370"/>
    <w:lvl w:ilvl="0">
      <w:start w:val="2"/>
      <w:numFmt w:val="decimal"/>
      <w:lvlText w:val="%1"/>
      <w:lvlJc w:val="left"/>
      <w:pPr>
        <w:ind w:left="360" w:hanging="360"/>
      </w:pPr>
      <w:rPr>
        <w:rFonts w:eastAsia="Calibri" w:hint="default"/>
      </w:rPr>
    </w:lvl>
    <w:lvl w:ilvl="1">
      <w:start w:val="1"/>
      <w:numFmt w:val="decimal"/>
      <w:lvlText w:val="%2)"/>
      <w:lvlJc w:val="left"/>
      <w:pPr>
        <w:ind w:left="720" w:hanging="360"/>
      </w:pPr>
      <w:rPr>
        <w:rFonts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26" w15:restartNumberingAfterBreak="0">
    <w:nsid w:val="44C61AD4"/>
    <w:multiLevelType w:val="hybridMultilevel"/>
    <w:tmpl w:val="DE3E87BA"/>
    <w:lvl w:ilvl="0" w:tplc="150CB2EE">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88279D5"/>
    <w:multiLevelType w:val="hybridMultilevel"/>
    <w:tmpl w:val="714CE056"/>
    <w:lvl w:ilvl="0" w:tplc="CF940884">
      <w:start w:val="1"/>
      <w:numFmt w:val="decimal"/>
      <w:lvlText w:val="%1."/>
      <w:lvlJc w:val="left"/>
      <w:pPr>
        <w:ind w:left="342" w:hanging="360"/>
      </w:pPr>
      <w:rPr>
        <w:rFonts w:ascii="Arial" w:hAnsi="Arial" w:cs="Arial" w:hint="default"/>
        <w:b w:val="0"/>
        <w:color w:val="auto"/>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8" w15:restartNumberingAfterBreak="0">
    <w:nsid w:val="496E4392"/>
    <w:multiLevelType w:val="hybridMultilevel"/>
    <w:tmpl w:val="1876A782"/>
    <w:lvl w:ilvl="0" w:tplc="20084F38">
      <w:start w:val="3"/>
      <w:numFmt w:val="bullet"/>
      <w:lvlText w:val="-"/>
      <w:lvlJc w:val="left"/>
      <w:pPr>
        <w:ind w:left="2160" w:hanging="360"/>
      </w:pPr>
      <w:rPr>
        <w:rFonts w:ascii="Times New Roman" w:hAnsi="Times New Roman" w:cs="Times New Roman" w:hint="default"/>
        <w:bCs w:val="0"/>
        <w:iCs w:val="0"/>
        <w:sz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4AD6411E"/>
    <w:multiLevelType w:val="hybridMultilevel"/>
    <w:tmpl w:val="D1ECD6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BFD5AF3"/>
    <w:multiLevelType w:val="hybridMultilevel"/>
    <w:tmpl w:val="AED81C00"/>
    <w:lvl w:ilvl="0" w:tplc="20084F38">
      <w:start w:val="3"/>
      <w:numFmt w:val="bullet"/>
      <w:lvlText w:val="-"/>
      <w:lvlJc w:val="left"/>
      <w:pPr>
        <w:ind w:left="1778" w:hanging="360"/>
      </w:pPr>
      <w:rPr>
        <w:rFonts w:ascii="Times New Roman" w:hAnsi="Times New Roman" w:cs="Times New Roman" w:hint="default"/>
        <w:bCs w:val="0"/>
        <w:iCs w:val="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F9A1407"/>
    <w:multiLevelType w:val="hybridMultilevel"/>
    <w:tmpl w:val="59C08B02"/>
    <w:lvl w:ilvl="0" w:tplc="0988F3C2">
      <w:start w:val="1"/>
      <w:numFmt w:val="decimal"/>
      <w:lvlText w:val="(%1)"/>
      <w:lvlJc w:val="left"/>
      <w:pPr>
        <w:ind w:left="1440" w:hanging="360"/>
      </w:pPr>
      <w:rPr>
        <w:rFonts w:hint="default"/>
      </w:rPr>
    </w:lvl>
    <w:lvl w:ilvl="1" w:tplc="463E1FB2">
      <w:start w:val="1"/>
      <w:numFmt w:val="upperLetter"/>
      <w:lvlText w:val="%2."/>
      <w:lvlJc w:val="left"/>
      <w:pPr>
        <w:ind w:left="2160" w:hanging="360"/>
      </w:pPr>
      <w:rPr>
        <w:rFonts w:eastAsia="Calibri"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0C97ACB"/>
    <w:multiLevelType w:val="hybridMultilevel"/>
    <w:tmpl w:val="1E9C9C48"/>
    <w:lvl w:ilvl="0" w:tplc="20084F38">
      <w:start w:val="3"/>
      <w:numFmt w:val="bullet"/>
      <w:lvlText w:val="-"/>
      <w:lvlJc w:val="left"/>
      <w:pPr>
        <w:ind w:left="2242" w:hanging="360"/>
      </w:pPr>
      <w:rPr>
        <w:rFonts w:ascii="Times New Roman" w:hAnsi="Times New Roman" w:cs="Times New Roman" w:hint="default"/>
        <w:bCs w:val="0"/>
        <w:iCs w:val="0"/>
        <w:sz w:val="20"/>
      </w:rPr>
    </w:lvl>
    <w:lvl w:ilvl="1" w:tplc="04090003" w:tentative="1">
      <w:start w:val="1"/>
      <w:numFmt w:val="bullet"/>
      <w:lvlText w:val="o"/>
      <w:lvlJc w:val="left"/>
      <w:pPr>
        <w:ind w:left="2962" w:hanging="360"/>
      </w:pPr>
      <w:rPr>
        <w:rFonts w:ascii="Courier New" w:hAnsi="Courier New" w:cs="Courier New" w:hint="default"/>
      </w:rPr>
    </w:lvl>
    <w:lvl w:ilvl="2" w:tplc="04090005" w:tentative="1">
      <w:start w:val="1"/>
      <w:numFmt w:val="bullet"/>
      <w:lvlText w:val=""/>
      <w:lvlJc w:val="left"/>
      <w:pPr>
        <w:ind w:left="3682" w:hanging="360"/>
      </w:pPr>
      <w:rPr>
        <w:rFonts w:ascii="Wingdings" w:hAnsi="Wingdings" w:hint="default"/>
      </w:rPr>
    </w:lvl>
    <w:lvl w:ilvl="3" w:tplc="04090001" w:tentative="1">
      <w:start w:val="1"/>
      <w:numFmt w:val="bullet"/>
      <w:lvlText w:val=""/>
      <w:lvlJc w:val="left"/>
      <w:pPr>
        <w:ind w:left="4402" w:hanging="360"/>
      </w:pPr>
      <w:rPr>
        <w:rFonts w:ascii="Symbol" w:hAnsi="Symbol" w:hint="default"/>
      </w:rPr>
    </w:lvl>
    <w:lvl w:ilvl="4" w:tplc="04090003" w:tentative="1">
      <w:start w:val="1"/>
      <w:numFmt w:val="bullet"/>
      <w:lvlText w:val="o"/>
      <w:lvlJc w:val="left"/>
      <w:pPr>
        <w:ind w:left="5122" w:hanging="360"/>
      </w:pPr>
      <w:rPr>
        <w:rFonts w:ascii="Courier New" w:hAnsi="Courier New" w:cs="Courier New" w:hint="default"/>
      </w:rPr>
    </w:lvl>
    <w:lvl w:ilvl="5" w:tplc="04090005" w:tentative="1">
      <w:start w:val="1"/>
      <w:numFmt w:val="bullet"/>
      <w:lvlText w:val=""/>
      <w:lvlJc w:val="left"/>
      <w:pPr>
        <w:ind w:left="5842" w:hanging="360"/>
      </w:pPr>
      <w:rPr>
        <w:rFonts w:ascii="Wingdings" w:hAnsi="Wingdings" w:hint="default"/>
      </w:rPr>
    </w:lvl>
    <w:lvl w:ilvl="6" w:tplc="04090001" w:tentative="1">
      <w:start w:val="1"/>
      <w:numFmt w:val="bullet"/>
      <w:lvlText w:val=""/>
      <w:lvlJc w:val="left"/>
      <w:pPr>
        <w:ind w:left="6562" w:hanging="360"/>
      </w:pPr>
      <w:rPr>
        <w:rFonts w:ascii="Symbol" w:hAnsi="Symbol" w:hint="default"/>
      </w:rPr>
    </w:lvl>
    <w:lvl w:ilvl="7" w:tplc="04090003" w:tentative="1">
      <w:start w:val="1"/>
      <w:numFmt w:val="bullet"/>
      <w:lvlText w:val="o"/>
      <w:lvlJc w:val="left"/>
      <w:pPr>
        <w:ind w:left="7282" w:hanging="360"/>
      </w:pPr>
      <w:rPr>
        <w:rFonts w:ascii="Courier New" w:hAnsi="Courier New" w:cs="Courier New" w:hint="default"/>
      </w:rPr>
    </w:lvl>
    <w:lvl w:ilvl="8" w:tplc="04090005" w:tentative="1">
      <w:start w:val="1"/>
      <w:numFmt w:val="bullet"/>
      <w:lvlText w:val=""/>
      <w:lvlJc w:val="left"/>
      <w:pPr>
        <w:ind w:left="8002" w:hanging="360"/>
      </w:pPr>
      <w:rPr>
        <w:rFonts w:ascii="Wingdings" w:hAnsi="Wingdings" w:hint="default"/>
      </w:rPr>
    </w:lvl>
  </w:abstractNum>
  <w:abstractNum w:abstractNumId="33" w15:restartNumberingAfterBreak="0">
    <w:nsid w:val="55ED26C8"/>
    <w:multiLevelType w:val="hybridMultilevel"/>
    <w:tmpl w:val="79E009D2"/>
    <w:lvl w:ilvl="0" w:tplc="CDDADAFC">
      <w:start w:val="1"/>
      <w:numFmt w:val="decimal"/>
      <w:lvlText w:val="%1."/>
      <w:lvlJc w:val="left"/>
      <w:pPr>
        <w:ind w:left="324" w:hanging="360"/>
      </w:pPr>
      <w:rPr>
        <w:rFonts w:hint="default"/>
        <w:strike w:val="0"/>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4" w15:restartNumberingAfterBreak="0">
    <w:nsid w:val="59F734F4"/>
    <w:multiLevelType w:val="hybridMultilevel"/>
    <w:tmpl w:val="C8CE3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7E4FB5"/>
    <w:multiLevelType w:val="hybridMultilevel"/>
    <w:tmpl w:val="7908A6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065A6A"/>
    <w:multiLevelType w:val="hybridMultilevel"/>
    <w:tmpl w:val="EA507EC8"/>
    <w:lvl w:ilvl="0" w:tplc="569CF98E">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37" w15:restartNumberingAfterBreak="0">
    <w:nsid w:val="65F250EF"/>
    <w:multiLevelType w:val="hybridMultilevel"/>
    <w:tmpl w:val="3B7EAA26"/>
    <w:lvl w:ilvl="0" w:tplc="20084F38">
      <w:start w:val="3"/>
      <w:numFmt w:val="bullet"/>
      <w:lvlText w:val="-"/>
      <w:lvlJc w:val="left"/>
      <w:pPr>
        <w:ind w:left="1080" w:hanging="360"/>
      </w:pPr>
      <w:rPr>
        <w:rFonts w:ascii="Times New Roman" w:hAnsi="Times New Roman" w:cs="Times New Roman" w:hint="default"/>
        <w:bCs w:val="0"/>
        <w:iCs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27134C"/>
    <w:multiLevelType w:val="hybridMultilevel"/>
    <w:tmpl w:val="AE70A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8E3E86"/>
    <w:multiLevelType w:val="hybridMultilevel"/>
    <w:tmpl w:val="BF7C84DE"/>
    <w:lvl w:ilvl="0" w:tplc="20084F38">
      <w:start w:val="3"/>
      <w:numFmt w:val="bullet"/>
      <w:lvlText w:val="-"/>
      <w:lvlJc w:val="left"/>
      <w:pPr>
        <w:ind w:left="1353" w:hanging="360"/>
      </w:pPr>
      <w:rPr>
        <w:rFonts w:ascii="Times New Roman" w:hAnsi="Times New Roman" w:cs="Times New Roman" w:hint="default"/>
        <w:bCs w:val="0"/>
        <w:iCs w:val="0"/>
        <w:sz w:val="20"/>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40" w15:restartNumberingAfterBreak="0">
    <w:nsid w:val="6EF156FB"/>
    <w:multiLevelType w:val="multilevel"/>
    <w:tmpl w:val="474CAE1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1" w15:restartNumberingAfterBreak="0">
    <w:nsid w:val="70B77F74"/>
    <w:multiLevelType w:val="multilevel"/>
    <w:tmpl w:val="FCB42FF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2" w15:restartNumberingAfterBreak="0">
    <w:nsid w:val="73182CDA"/>
    <w:multiLevelType w:val="hybridMultilevel"/>
    <w:tmpl w:val="E4B469F4"/>
    <w:lvl w:ilvl="0" w:tplc="E4C862C0">
      <w:start w:val="1"/>
      <w:numFmt w:val="decimal"/>
      <w:lvlText w:val="%1."/>
      <w:lvlJc w:val="left"/>
      <w:pPr>
        <w:ind w:left="324"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43" w15:restartNumberingAfterBreak="0">
    <w:nsid w:val="7A9B5E9C"/>
    <w:multiLevelType w:val="multilevel"/>
    <w:tmpl w:val="E70A0846"/>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4" w15:restartNumberingAfterBreak="0">
    <w:nsid w:val="7A9F73C5"/>
    <w:multiLevelType w:val="hybridMultilevel"/>
    <w:tmpl w:val="B55C226E"/>
    <w:lvl w:ilvl="0" w:tplc="FB7A148C">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390978"/>
    <w:multiLevelType w:val="hybridMultilevel"/>
    <w:tmpl w:val="F22654F4"/>
    <w:lvl w:ilvl="0" w:tplc="150CB2EE">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CEE1CFD"/>
    <w:multiLevelType w:val="multilevel"/>
    <w:tmpl w:val="FCB42FF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7" w15:restartNumberingAfterBreak="0">
    <w:nsid w:val="7FA12308"/>
    <w:multiLevelType w:val="hybridMultilevel"/>
    <w:tmpl w:val="6ADCE61C"/>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85766128">
    <w:abstractNumId w:val="40"/>
  </w:num>
  <w:num w:numId="2" w16cid:durableId="1678651877">
    <w:abstractNumId w:val="19"/>
  </w:num>
  <w:num w:numId="3" w16cid:durableId="1286765364">
    <w:abstractNumId w:val="21"/>
  </w:num>
  <w:num w:numId="4" w16cid:durableId="853496548">
    <w:abstractNumId w:val="23"/>
  </w:num>
  <w:num w:numId="5" w16cid:durableId="355615783">
    <w:abstractNumId w:val="42"/>
  </w:num>
  <w:num w:numId="6" w16cid:durableId="107815315">
    <w:abstractNumId w:val="36"/>
  </w:num>
  <w:num w:numId="7" w16cid:durableId="1970697967">
    <w:abstractNumId w:val="18"/>
  </w:num>
  <w:num w:numId="8" w16cid:durableId="1969890964">
    <w:abstractNumId w:val="27"/>
  </w:num>
  <w:num w:numId="9" w16cid:durableId="435909393">
    <w:abstractNumId w:val="33"/>
  </w:num>
  <w:num w:numId="10" w16cid:durableId="811823954">
    <w:abstractNumId w:val="7"/>
  </w:num>
  <w:num w:numId="11" w16cid:durableId="1637295362">
    <w:abstractNumId w:val="12"/>
  </w:num>
  <w:num w:numId="12" w16cid:durableId="2060742891">
    <w:abstractNumId w:val="8"/>
  </w:num>
  <w:num w:numId="13" w16cid:durableId="1164474656">
    <w:abstractNumId w:val="15"/>
  </w:num>
  <w:num w:numId="14" w16cid:durableId="134180730">
    <w:abstractNumId w:val="28"/>
  </w:num>
  <w:num w:numId="15" w16cid:durableId="1252354391">
    <w:abstractNumId w:val="29"/>
  </w:num>
  <w:num w:numId="16" w16cid:durableId="2134904446">
    <w:abstractNumId w:val="14"/>
  </w:num>
  <w:num w:numId="17" w16cid:durableId="429203042">
    <w:abstractNumId w:val="13"/>
  </w:num>
  <w:num w:numId="18" w16cid:durableId="756947090">
    <w:abstractNumId w:val="6"/>
  </w:num>
  <w:num w:numId="19" w16cid:durableId="1831678822">
    <w:abstractNumId w:val="16"/>
  </w:num>
  <w:num w:numId="20" w16cid:durableId="644701256">
    <w:abstractNumId w:val="32"/>
  </w:num>
  <w:num w:numId="21" w16cid:durableId="213078605">
    <w:abstractNumId w:val="39"/>
  </w:num>
  <w:num w:numId="22" w16cid:durableId="1270232976">
    <w:abstractNumId w:val="22"/>
  </w:num>
  <w:num w:numId="23" w16cid:durableId="1045983185">
    <w:abstractNumId w:val="46"/>
  </w:num>
  <w:num w:numId="24" w16cid:durableId="224339426">
    <w:abstractNumId w:val="10"/>
  </w:num>
  <w:num w:numId="25" w16cid:durableId="636489912">
    <w:abstractNumId w:val="41"/>
  </w:num>
  <w:num w:numId="26" w16cid:durableId="1641181702">
    <w:abstractNumId w:val="34"/>
  </w:num>
  <w:num w:numId="27" w16cid:durableId="1967077328">
    <w:abstractNumId w:val="20"/>
  </w:num>
  <w:num w:numId="28" w16cid:durableId="1317802674">
    <w:abstractNumId w:val="35"/>
  </w:num>
  <w:num w:numId="29" w16cid:durableId="1508865201">
    <w:abstractNumId w:val="30"/>
  </w:num>
  <w:num w:numId="30" w16cid:durableId="1269122908">
    <w:abstractNumId w:val="43"/>
  </w:num>
  <w:num w:numId="31" w16cid:durableId="1284385780">
    <w:abstractNumId w:val="25"/>
  </w:num>
  <w:num w:numId="32" w16cid:durableId="1725912703">
    <w:abstractNumId w:val="38"/>
  </w:num>
  <w:num w:numId="33" w16cid:durableId="468059804">
    <w:abstractNumId w:val="0"/>
  </w:num>
  <w:num w:numId="34" w16cid:durableId="255328882">
    <w:abstractNumId w:val="1"/>
  </w:num>
  <w:num w:numId="35" w16cid:durableId="1199243676">
    <w:abstractNumId w:val="2"/>
  </w:num>
  <w:num w:numId="36" w16cid:durableId="1623610734">
    <w:abstractNumId w:val="3"/>
  </w:num>
  <w:num w:numId="37" w16cid:durableId="1199392906">
    <w:abstractNumId w:val="31"/>
  </w:num>
  <w:num w:numId="38" w16cid:durableId="530411389">
    <w:abstractNumId w:val="9"/>
  </w:num>
  <w:num w:numId="39" w16cid:durableId="1306859277">
    <w:abstractNumId w:val="26"/>
  </w:num>
  <w:num w:numId="40" w16cid:durableId="1039236765">
    <w:abstractNumId w:val="45"/>
  </w:num>
  <w:num w:numId="41" w16cid:durableId="344094297">
    <w:abstractNumId w:val="37"/>
  </w:num>
  <w:num w:numId="42" w16cid:durableId="956180008">
    <w:abstractNumId w:val="11"/>
  </w:num>
  <w:num w:numId="43" w16cid:durableId="1354185836">
    <w:abstractNumId w:val="47"/>
  </w:num>
  <w:num w:numId="44" w16cid:durableId="1015500902">
    <w:abstractNumId w:val="24"/>
  </w:num>
  <w:num w:numId="45" w16cid:durableId="810906393">
    <w:abstractNumId w:val="17"/>
  </w:num>
  <w:num w:numId="46" w16cid:durableId="1863278586">
    <w:abstractNumId w:val="5"/>
  </w:num>
  <w:num w:numId="47" w16cid:durableId="155541005">
    <w:abstractNumId w:val="44"/>
  </w:num>
  <w:num w:numId="48" w16cid:durableId="17222467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7C9"/>
    <w:rsid w:val="00000D90"/>
    <w:rsid w:val="00004455"/>
    <w:rsid w:val="00011884"/>
    <w:rsid w:val="0004565C"/>
    <w:rsid w:val="00077EBC"/>
    <w:rsid w:val="00083573"/>
    <w:rsid w:val="000B5BE7"/>
    <w:rsid w:val="000F5942"/>
    <w:rsid w:val="000F5BC9"/>
    <w:rsid w:val="001027E3"/>
    <w:rsid w:val="00113E16"/>
    <w:rsid w:val="001646E2"/>
    <w:rsid w:val="00170604"/>
    <w:rsid w:val="0019782F"/>
    <w:rsid w:val="001A0E7D"/>
    <w:rsid w:val="001C2B6E"/>
    <w:rsid w:val="001C6182"/>
    <w:rsid w:val="001F1204"/>
    <w:rsid w:val="00210A8D"/>
    <w:rsid w:val="00212A5D"/>
    <w:rsid w:val="00243897"/>
    <w:rsid w:val="00245FDC"/>
    <w:rsid w:val="0027034B"/>
    <w:rsid w:val="00290ECE"/>
    <w:rsid w:val="002B178D"/>
    <w:rsid w:val="002C1A80"/>
    <w:rsid w:val="002E0AF3"/>
    <w:rsid w:val="0030615F"/>
    <w:rsid w:val="003179FD"/>
    <w:rsid w:val="0032635C"/>
    <w:rsid w:val="00334CB0"/>
    <w:rsid w:val="003366E2"/>
    <w:rsid w:val="003623E9"/>
    <w:rsid w:val="00366F87"/>
    <w:rsid w:val="003750AF"/>
    <w:rsid w:val="00387467"/>
    <w:rsid w:val="003910CA"/>
    <w:rsid w:val="00391AD0"/>
    <w:rsid w:val="003B36EE"/>
    <w:rsid w:val="003C121A"/>
    <w:rsid w:val="003C61E4"/>
    <w:rsid w:val="003C73AA"/>
    <w:rsid w:val="003D1F75"/>
    <w:rsid w:val="003D6DC6"/>
    <w:rsid w:val="003F17BA"/>
    <w:rsid w:val="004003AB"/>
    <w:rsid w:val="00447434"/>
    <w:rsid w:val="0047196B"/>
    <w:rsid w:val="004934F3"/>
    <w:rsid w:val="004B3B11"/>
    <w:rsid w:val="004B5CE6"/>
    <w:rsid w:val="004B7499"/>
    <w:rsid w:val="00507604"/>
    <w:rsid w:val="00520E25"/>
    <w:rsid w:val="00535D08"/>
    <w:rsid w:val="005407A3"/>
    <w:rsid w:val="00552AD9"/>
    <w:rsid w:val="005E18A1"/>
    <w:rsid w:val="006355D3"/>
    <w:rsid w:val="0066301A"/>
    <w:rsid w:val="0067199B"/>
    <w:rsid w:val="0067446B"/>
    <w:rsid w:val="006B2164"/>
    <w:rsid w:val="006B53F1"/>
    <w:rsid w:val="006B5825"/>
    <w:rsid w:val="006C5829"/>
    <w:rsid w:val="006D6A06"/>
    <w:rsid w:val="006E68D3"/>
    <w:rsid w:val="00700A44"/>
    <w:rsid w:val="00707D6B"/>
    <w:rsid w:val="0079692A"/>
    <w:rsid w:val="007C4D1A"/>
    <w:rsid w:val="007D2500"/>
    <w:rsid w:val="007E1CAF"/>
    <w:rsid w:val="00821C94"/>
    <w:rsid w:val="008223E7"/>
    <w:rsid w:val="00827DDB"/>
    <w:rsid w:val="008424EE"/>
    <w:rsid w:val="00847991"/>
    <w:rsid w:val="008553D5"/>
    <w:rsid w:val="008654E3"/>
    <w:rsid w:val="0089443C"/>
    <w:rsid w:val="008B6E3E"/>
    <w:rsid w:val="008D27F7"/>
    <w:rsid w:val="008D4A44"/>
    <w:rsid w:val="008F31E0"/>
    <w:rsid w:val="008F7E2E"/>
    <w:rsid w:val="00912585"/>
    <w:rsid w:val="0093513B"/>
    <w:rsid w:val="0093614C"/>
    <w:rsid w:val="00941019"/>
    <w:rsid w:val="00943030"/>
    <w:rsid w:val="00952894"/>
    <w:rsid w:val="009600D3"/>
    <w:rsid w:val="00960A4E"/>
    <w:rsid w:val="00966D48"/>
    <w:rsid w:val="00970B48"/>
    <w:rsid w:val="00974B1A"/>
    <w:rsid w:val="00981C06"/>
    <w:rsid w:val="00983BA8"/>
    <w:rsid w:val="0099385D"/>
    <w:rsid w:val="009B2EB0"/>
    <w:rsid w:val="009D3CD7"/>
    <w:rsid w:val="009E1BB2"/>
    <w:rsid w:val="00A170BC"/>
    <w:rsid w:val="00A27542"/>
    <w:rsid w:val="00A507C9"/>
    <w:rsid w:val="00A914B0"/>
    <w:rsid w:val="00A93ADF"/>
    <w:rsid w:val="00A9607F"/>
    <w:rsid w:val="00AD3E7E"/>
    <w:rsid w:val="00AE60C2"/>
    <w:rsid w:val="00B163CE"/>
    <w:rsid w:val="00B16CD6"/>
    <w:rsid w:val="00B21788"/>
    <w:rsid w:val="00B40B70"/>
    <w:rsid w:val="00B43EF8"/>
    <w:rsid w:val="00B56FF5"/>
    <w:rsid w:val="00B63F42"/>
    <w:rsid w:val="00B67F64"/>
    <w:rsid w:val="00B75903"/>
    <w:rsid w:val="00B7606A"/>
    <w:rsid w:val="00B838FA"/>
    <w:rsid w:val="00BC0FF5"/>
    <w:rsid w:val="00C326D0"/>
    <w:rsid w:val="00C3626E"/>
    <w:rsid w:val="00C62D9C"/>
    <w:rsid w:val="00C734E8"/>
    <w:rsid w:val="00C8091F"/>
    <w:rsid w:val="00C831D8"/>
    <w:rsid w:val="00C947B2"/>
    <w:rsid w:val="00CB0444"/>
    <w:rsid w:val="00CB1786"/>
    <w:rsid w:val="00CF327B"/>
    <w:rsid w:val="00D00983"/>
    <w:rsid w:val="00D17A64"/>
    <w:rsid w:val="00D229BD"/>
    <w:rsid w:val="00D34AB8"/>
    <w:rsid w:val="00D350A2"/>
    <w:rsid w:val="00D42C11"/>
    <w:rsid w:val="00D460CA"/>
    <w:rsid w:val="00D525D5"/>
    <w:rsid w:val="00D92290"/>
    <w:rsid w:val="00DA37F3"/>
    <w:rsid w:val="00DA40FC"/>
    <w:rsid w:val="00DC2609"/>
    <w:rsid w:val="00DE5E0E"/>
    <w:rsid w:val="00E00C09"/>
    <w:rsid w:val="00E025BE"/>
    <w:rsid w:val="00E04F02"/>
    <w:rsid w:val="00E10180"/>
    <w:rsid w:val="00E43220"/>
    <w:rsid w:val="00E444B5"/>
    <w:rsid w:val="00E54C3D"/>
    <w:rsid w:val="00E86214"/>
    <w:rsid w:val="00E92C84"/>
    <w:rsid w:val="00EA564C"/>
    <w:rsid w:val="00EC6E77"/>
    <w:rsid w:val="00EE751F"/>
    <w:rsid w:val="00EF565D"/>
    <w:rsid w:val="00F012E1"/>
    <w:rsid w:val="00F151FB"/>
    <w:rsid w:val="00F20A12"/>
    <w:rsid w:val="00F36890"/>
    <w:rsid w:val="00F64FD4"/>
    <w:rsid w:val="00F80292"/>
    <w:rsid w:val="00F93EEC"/>
    <w:rsid w:val="00FB4D65"/>
    <w:rsid w:val="00FC1BF3"/>
    <w:rsid w:val="00FD5BAC"/>
    <w:rsid w:val="00FD63C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57D02"/>
  <w15:docId w15:val="{C407EBF0-3A07-9A4F-83CE-6C5ED3D7C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en-US" w:eastAsia="en-US" w:bidi="th-TH"/>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B838FA"/>
    <w:pPr>
      <w:pBdr>
        <w:top w:val="none" w:sz="0" w:space="0" w:color="auto"/>
        <w:left w:val="none" w:sz="0" w:space="0" w:color="auto"/>
        <w:bottom w:val="none" w:sz="0" w:space="0" w:color="auto"/>
        <w:right w:val="none" w:sz="0" w:space="0" w:color="auto"/>
        <w:between w:val="none" w:sz="0" w:space="0" w:color="auto"/>
      </w:pBdr>
      <w:ind w:left="720"/>
      <w:contextualSpacing/>
    </w:pPr>
    <w:rPr>
      <w:rFonts w:asciiTheme="minorHAnsi" w:eastAsiaTheme="minorHAnsi" w:hAnsiTheme="minorHAnsi" w:cstheme="minorBidi"/>
      <w:color w:val="auto"/>
      <w:szCs w:val="28"/>
    </w:rPr>
  </w:style>
  <w:style w:type="table" w:styleId="TableGrid">
    <w:name w:val="Table Grid"/>
    <w:basedOn w:val="TableNormal"/>
    <w:uiPriority w:val="39"/>
    <w:rsid w:val="00821C94"/>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heme="minorHAnsi" w:eastAsiaTheme="minorHAnsi" w:hAnsiTheme="minorHAnsi" w:cstheme="minorBidi"/>
      <w:color w:val="auto"/>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21C94"/>
    <w:pPr>
      <w:widowControl w:val="0"/>
      <w:pBdr>
        <w:top w:val="none" w:sz="0" w:space="0" w:color="auto"/>
        <w:left w:val="none" w:sz="0" w:space="0" w:color="auto"/>
        <w:bottom w:val="none" w:sz="0" w:space="0" w:color="auto"/>
        <w:right w:val="none" w:sz="0" w:space="0" w:color="auto"/>
        <w:between w:val="none" w:sz="0" w:space="0" w:color="auto"/>
      </w:pBdr>
      <w:suppressAutoHyphens/>
      <w:spacing w:after="120" w:line="240" w:lineRule="auto"/>
    </w:pPr>
    <w:rPr>
      <w:rFonts w:ascii="Times New Roman" w:eastAsia="SimSun" w:hAnsi="Times New Roman" w:cs="Mangal"/>
      <w:color w:val="auto"/>
      <w:kern w:val="1"/>
      <w:sz w:val="24"/>
      <w:szCs w:val="24"/>
      <w:lang w:val="en-GB" w:eastAsia="hi-IN" w:bidi="hi-IN"/>
    </w:rPr>
  </w:style>
  <w:style w:type="character" w:customStyle="1" w:styleId="BodyTextChar">
    <w:name w:val="Body Text Char"/>
    <w:basedOn w:val="DefaultParagraphFont"/>
    <w:link w:val="BodyText"/>
    <w:rsid w:val="00821C94"/>
    <w:rPr>
      <w:rFonts w:ascii="Times New Roman" w:eastAsia="SimSun" w:hAnsi="Times New Roman" w:cs="Mangal"/>
      <w:color w:val="auto"/>
      <w:kern w:val="1"/>
      <w:sz w:val="24"/>
      <w:szCs w:val="24"/>
      <w:lang w:val="en-GB" w:eastAsia="hi-IN" w:bidi="hi-IN"/>
    </w:rPr>
  </w:style>
  <w:style w:type="character" w:customStyle="1" w:styleId="Heading1Char">
    <w:name w:val="Heading 1 Char"/>
    <w:basedOn w:val="DefaultParagraphFont"/>
    <w:link w:val="Heading1"/>
    <w:uiPriority w:val="9"/>
    <w:rsid w:val="00821C94"/>
    <w:rPr>
      <w:b/>
      <w:sz w:val="48"/>
      <w:szCs w:val="48"/>
    </w:rPr>
  </w:style>
  <w:style w:type="paragraph" w:styleId="BalloonText">
    <w:name w:val="Balloon Text"/>
    <w:basedOn w:val="Normal"/>
    <w:link w:val="BalloonTextChar"/>
    <w:uiPriority w:val="99"/>
    <w:semiHidden/>
    <w:unhideWhenUsed/>
    <w:rsid w:val="0027034B"/>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27034B"/>
    <w:rPr>
      <w:rFonts w:ascii="Tahoma" w:hAnsi="Tahoma" w:cs="Angsana New"/>
      <w:sz w:val="16"/>
      <w:szCs w:val="20"/>
    </w:rPr>
  </w:style>
  <w:style w:type="paragraph" w:styleId="Header">
    <w:name w:val="header"/>
    <w:basedOn w:val="Normal"/>
    <w:link w:val="HeaderChar"/>
    <w:uiPriority w:val="99"/>
    <w:unhideWhenUsed/>
    <w:rsid w:val="003750AF"/>
    <w:pPr>
      <w:tabs>
        <w:tab w:val="center" w:pos="4680"/>
        <w:tab w:val="right" w:pos="9360"/>
      </w:tabs>
      <w:spacing w:after="0" w:line="240" w:lineRule="auto"/>
    </w:pPr>
    <w:rPr>
      <w:rFonts w:cs="Angsana New"/>
      <w:szCs w:val="28"/>
    </w:rPr>
  </w:style>
  <w:style w:type="character" w:customStyle="1" w:styleId="HeaderChar">
    <w:name w:val="Header Char"/>
    <w:basedOn w:val="DefaultParagraphFont"/>
    <w:link w:val="Header"/>
    <w:uiPriority w:val="99"/>
    <w:rsid w:val="003750AF"/>
    <w:rPr>
      <w:rFonts w:cs="Angsana New"/>
      <w:szCs w:val="28"/>
    </w:rPr>
  </w:style>
  <w:style w:type="paragraph" w:styleId="Footer">
    <w:name w:val="footer"/>
    <w:basedOn w:val="Normal"/>
    <w:link w:val="FooterChar"/>
    <w:uiPriority w:val="99"/>
    <w:unhideWhenUsed/>
    <w:rsid w:val="003750AF"/>
    <w:pPr>
      <w:tabs>
        <w:tab w:val="center" w:pos="4680"/>
        <w:tab w:val="right" w:pos="9360"/>
      </w:tabs>
      <w:spacing w:after="0" w:line="240" w:lineRule="auto"/>
    </w:pPr>
    <w:rPr>
      <w:rFonts w:cs="Angsana New"/>
      <w:szCs w:val="28"/>
    </w:rPr>
  </w:style>
  <w:style w:type="character" w:customStyle="1" w:styleId="FooterChar">
    <w:name w:val="Footer Char"/>
    <w:basedOn w:val="DefaultParagraphFont"/>
    <w:link w:val="Footer"/>
    <w:uiPriority w:val="99"/>
    <w:rsid w:val="003750AF"/>
    <w:rPr>
      <w:rFonts w:cs="Angsana New"/>
      <w:szCs w:val="28"/>
    </w:rPr>
  </w:style>
  <w:style w:type="character" w:styleId="Hyperlink">
    <w:name w:val="Hyperlink"/>
    <w:basedOn w:val="DefaultParagraphFont"/>
    <w:uiPriority w:val="99"/>
    <w:unhideWhenUsed/>
    <w:rsid w:val="00387467"/>
    <w:rPr>
      <w:color w:val="0000FF" w:themeColor="hyperlink"/>
      <w:u w:val="single"/>
    </w:rPr>
  </w:style>
  <w:style w:type="character" w:customStyle="1" w:styleId="UnresolvedMention1">
    <w:name w:val="Unresolved Mention1"/>
    <w:basedOn w:val="DefaultParagraphFont"/>
    <w:uiPriority w:val="99"/>
    <w:semiHidden/>
    <w:unhideWhenUsed/>
    <w:rsid w:val="003D6DC6"/>
    <w:rPr>
      <w:color w:val="605E5C"/>
      <w:shd w:val="clear" w:color="auto" w:fill="E1DFDD"/>
    </w:rPr>
  </w:style>
  <w:style w:type="character" w:styleId="UnresolvedMention">
    <w:name w:val="Unresolved Mention"/>
    <w:basedOn w:val="DefaultParagraphFont"/>
    <w:uiPriority w:val="99"/>
    <w:semiHidden/>
    <w:unhideWhenUsed/>
    <w:rsid w:val="00AE60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999281">
      <w:bodyDiv w:val="1"/>
      <w:marLeft w:val="0"/>
      <w:marRight w:val="0"/>
      <w:marTop w:val="0"/>
      <w:marBottom w:val="0"/>
      <w:divBdr>
        <w:top w:val="none" w:sz="0" w:space="0" w:color="auto"/>
        <w:left w:val="none" w:sz="0" w:space="0" w:color="auto"/>
        <w:bottom w:val="none" w:sz="0" w:space="0" w:color="auto"/>
        <w:right w:val="none" w:sz="0" w:space="0" w:color="auto"/>
      </w:divBdr>
    </w:div>
    <w:div w:id="1111701277">
      <w:bodyDiv w:val="1"/>
      <w:marLeft w:val="0"/>
      <w:marRight w:val="0"/>
      <w:marTop w:val="0"/>
      <w:marBottom w:val="0"/>
      <w:divBdr>
        <w:top w:val="none" w:sz="0" w:space="0" w:color="auto"/>
        <w:left w:val="none" w:sz="0" w:space="0" w:color="auto"/>
        <w:bottom w:val="none" w:sz="0" w:space="0" w:color="auto"/>
        <w:right w:val="none" w:sz="0" w:space="0" w:color="auto"/>
      </w:divBdr>
    </w:div>
    <w:div w:id="1307976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las.inter@gmail.com" TargetMode="External"/><Relationship Id="rId13" Type="http://schemas.openxmlformats.org/officeDocument/2006/relationships/hyperlink" Target="http://www.krisdika.go.th" TargetMode="External"/><Relationship Id="rId18" Type="http://schemas.openxmlformats.org/officeDocument/2006/relationships/hyperlink" Target="http://www.boi.go.th"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alessandro.sta@mahidol.edu" TargetMode="External"/><Relationship Id="rId12" Type="http://schemas.openxmlformats.org/officeDocument/2006/relationships/hyperlink" Target="http://www.coj.go.th" TargetMode="External"/><Relationship Id="rId17" Type="http://schemas.openxmlformats.org/officeDocument/2006/relationships/hyperlink" Target="http://www.thaigov.go.th" TargetMode="External"/><Relationship Id="rId2" Type="http://schemas.openxmlformats.org/officeDocument/2006/relationships/styles" Target="styles.xml"/><Relationship Id="rId16" Type="http://schemas.openxmlformats.org/officeDocument/2006/relationships/hyperlink" Target="http://www.moc.go.th" TargetMode="External"/><Relationship Id="rId20" Type="http://schemas.openxmlformats.org/officeDocument/2006/relationships/hyperlink" Target="http://www.dbd.go.t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upremecourt.or.th"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so.go.th" TargetMode="External"/><Relationship Id="rId23" Type="http://schemas.openxmlformats.org/officeDocument/2006/relationships/fontTable" Target="fontTable.xml"/><Relationship Id="rId10" Type="http://schemas.openxmlformats.org/officeDocument/2006/relationships/hyperlink" Target="http://www.taxc.coj.go.th" TargetMode="External"/><Relationship Id="rId19" Type="http://schemas.openxmlformats.org/officeDocument/2006/relationships/hyperlink" Target="http://www.thethaibar.thaigov.net" TargetMode="External"/><Relationship Id="rId4" Type="http://schemas.openxmlformats.org/officeDocument/2006/relationships/webSettings" Target="webSettings.xml"/><Relationship Id="rId9" Type="http://schemas.openxmlformats.org/officeDocument/2006/relationships/hyperlink" Target="http://www.rd.go.th" TargetMode="External"/><Relationship Id="rId14" Type="http://schemas.openxmlformats.org/officeDocument/2006/relationships/hyperlink" Target="http://www.library.coj.go.th"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2531</Words>
  <Characters>14433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Duangduean</dc:creator>
  <cp:lastModifiedBy>Microsoft Office User</cp:lastModifiedBy>
  <cp:revision>3</cp:revision>
  <dcterms:created xsi:type="dcterms:W3CDTF">2026-04-21T01:46:00Z</dcterms:created>
  <dcterms:modified xsi:type="dcterms:W3CDTF">2026-04-21T04:27:00Z</dcterms:modified>
</cp:coreProperties>
</file>