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54996A" w:rsidR="008B5172" w:rsidRDefault="00000000">
      <w:pPr>
        <w:widowControl w:val="0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Chapter </w:t>
      </w:r>
      <w:r w:rsidR="00465564">
        <w:rPr>
          <w:rFonts w:ascii="Times New Roman" w:eastAsia="Times New Roman" w:hAnsi="Times New Roman" w:cs="Times New Roman"/>
          <w:b/>
          <w:sz w:val="28"/>
          <w:szCs w:val="28"/>
        </w:rPr>
        <w:t>Twelve</w:t>
      </w:r>
    </w:p>
    <w:p w14:paraId="00000002" w14:textId="49414770" w:rsidR="008B5172" w:rsidRDefault="00465564">
      <w:pPr>
        <w:widowControl w:val="0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Employment Law</w:t>
      </w:r>
    </w:p>
    <w:p w14:paraId="00000003" w14:textId="77777777" w:rsidR="008B5172" w:rsidRDefault="008B5172">
      <w:pPr>
        <w:widowControl w:val="0"/>
        <w:ind w:right="-720"/>
        <w:rPr>
          <w:rFonts w:ascii="Times New Roman" w:eastAsia="Times New Roman" w:hAnsi="Times New Roman" w:cs="Times New Roman"/>
        </w:rPr>
      </w:pPr>
    </w:p>
    <w:p w14:paraId="00000004" w14:textId="77777777" w:rsidR="008B5172" w:rsidRDefault="008B5172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8B5172" w:rsidRDefault="00000000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Multiple Choice Questions</w:t>
      </w:r>
    </w:p>
    <w:p w14:paraId="00000006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7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Full-time work may not exceed </w:t>
      </w:r>
    </w:p>
    <w:p w14:paraId="00000009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7 hours per day and 42 hours per week.</w:t>
      </w:r>
    </w:p>
    <w:p w14:paraId="0000000A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8 hours per day and 46 hours per week.</w:t>
      </w:r>
    </w:p>
    <w:p w14:paraId="0000000B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9 hours per day and 48 hours per week.</w:t>
      </w:r>
    </w:p>
    <w:p w14:paraId="0000000C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None of the above.</w:t>
      </w:r>
    </w:p>
    <w:p w14:paraId="0000000D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0E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F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0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 Which of the following statement is false?</w:t>
      </w:r>
    </w:p>
    <w:p w14:paraId="00000011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Overtime work does not require the prior consent of the employee when the work is of an urgent nature.</w:t>
      </w:r>
    </w:p>
    <w:p w14:paraId="00000012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Overtime work does not require the prior consent of the employee when the nature of work needs continuous performance.</w:t>
      </w:r>
    </w:p>
    <w:p w14:paraId="00000013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Overtime work does not require the prior consent of the employee for the cases prescribed by Ministerial Regulations.</w:t>
      </w:r>
    </w:p>
    <w:p w14:paraId="00000014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Overtime work does not require the prior consent of the employee when the work is performed in the place of another worker who has failed to arrive at the workplace.</w:t>
      </w:r>
    </w:p>
    <w:p w14:paraId="00000015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16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7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8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Newly hired employees </w:t>
      </w:r>
    </w:p>
    <w:p w14:paraId="00000019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Are not allowed to annual leave.</w:t>
      </w:r>
    </w:p>
    <w:p w14:paraId="0000001A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Are entitled to annual leave on a pro-rata basis.</w:t>
      </w:r>
    </w:p>
    <w:p w14:paraId="0000001B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Are allowed to annual leave only after an uninterrupted period of one year’s service.</w:t>
      </w:r>
    </w:p>
    <w:p w14:paraId="0000001C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Are allowed to annual leave only after an uninterrupted period of six month’s service.</w:t>
      </w:r>
    </w:p>
    <w:p w14:paraId="0000001D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1E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0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 The employer may request a medical certificate in case the employee</w:t>
      </w:r>
    </w:p>
    <w:p w14:paraId="00000021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Absents himself from services.</w:t>
      </w:r>
    </w:p>
    <w:p w14:paraId="00000022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Uses sick leave for three or more consecutive workdays.</w:t>
      </w:r>
    </w:p>
    <w:p w14:paraId="00000023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Willfully disobeys or habitually neglects the employer’s orders.</w:t>
      </w:r>
    </w:p>
    <w:p w14:paraId="00000024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Acts in a manner incompatible with the due and faithful discharge of his duty.</w:t>
      </w:r>
    </w:p>
    <w:p w14:paraId="00000025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26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7" w14:textId="77777777" w:rsidR="008B5172" w:rsidRDefault="008B51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8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 much is the minimum wage in Thailand?</w:t>
      </w:r>
    </w:p>
    <w:p w14:paraId="00000029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100 Baht a day.</w:t>
      </w:r>
    </w:p>
    <w:p w14:paraId="0000002A" w14:textId="77777777" w:rsidR="008B5172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300 Baht a day.</w:t>
      </w:r>
    </w:p>
    <w:p w14:paraId="0000002B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 300 Baht an hour.</w:t>
      </w:r>
    </w:p>
    <w:p w14:paraId="0000002C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None of the above.</w:t>
      </w:r>
    </w:p>
    <w:p w14:paraId="0000002D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2E" w14:textId="77777777" w:rsidR="008B5172" w:rsidRDefault="008B5172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F" w14:textId="77777777" w:rsidR="008B5172" w:rsidRDefault="008B5172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0" w14:textId="77777777" w:rsidR="008B5172" w:rsidRDefault="008B5172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1" w14:textId="77777777" w:rsidR="008B5172" w:rsidRDefault="008B5172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2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hire of services contract is an agreement </w:t>
      </w:r>
    </w:p>
    <w:p w14:paraId="00000033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Whereby the contractor agrees to provide services to the employer in return for remuneration for the duration of the services.</w:t>
      </w:r>
    </w:p>
    <w:p w14:paraId="00000034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Whereby the employee agrees to provide services to the employer in return for remuneration for the duration of the services.</w:t>
      </w:r>
    </w:p>
    <w:p w14:paraId="00000035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Whereby the employee agrees to accomplish a definite work for the employer who agrees to pay him a remuneration of the result of the work.</w:t>
      </w:r>
    </w:p>
    <w:p w14:paraId="00000036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Whereby the contractor agrees to accomplish a definite work for the employer who agrees to pay him a remuneration of the result of the work.</w:t>
      </w:r>
    </w:p>
    <w:p w14:paraId="00000037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38" w14:textId="77777777" w:rsidR="008B5172" w:rsidRDefault="008B5172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39" w14:textId="77777777" w:rsidR="008B5172" w:rsidRDefault="008B5172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3A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Under Thai employment law, a hire of service contract exists when </w:t>
      </w:r>
    </w:p>
    <w:p w14:paraId="0000003B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There an agreement between the respective parties.</w:t>
      </w:r>
    </w:p>
    <w:p w14:paraId="0000003C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There a written agreement between the respective parties.</w:t>
      </w:r>
    </w:p>
    <w:p w14:paraId="0000003D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There a written agreement signed by the respective parties.</w:t>
      </w:r>
    </w:p>
    <w:p w14:paraId="0000003E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There a written and registered agreement between the respective parties.</w:t>
      </w:r>
    </w:p>
    <w:p w14:paraId="0000003F" w14:textId="77777777" w:rsidR="008B5172" w:rsidRDefault="00000000">
      <w:pPr>
        <w:shd w:val="clear" w:color="auto" w:fill="FFFFFF"/>
        <w:tabs>
          <w:tab w:val="left" w:pos="1397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40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1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2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 At the end of the employment period</w:t>
      </w:r>
      <w:r>
        <w:rPr>
          <w:rFonts w:ascii="Times New Roman" w:eastAsia="Times New Roman" w:hAnsi="Times New Roman" w:cs="Times New Roman"/>
          <w:sz w:val="22"/>
          <w:szCs w:val="22"/>
        </w:rPr>
        <w:t>, employees have the right to receive</w:t>
      </w:r>
    </w:p>
    <w:p w14:paraId="00000043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Copies of collective bargaining.</w:t>
      </w:r>
    </w:p>
    <w:p w14:paraId="00000044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A written certificate of employment.</w:t>
      </w:r>
    </w:p>
    <w:p w14:paraId="00000045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 Information about the investment of pension plan assets.</w:t>
      </w:r>
    </w:p>
    <w:p w14:paraId="00000046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All of the above.</w:t>
      </w:r>
    </w:p>
    <w:p w14:paraId="00000047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48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9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A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sz w:val="22"/>
          <w:szCs w:val="22"/>
        </w:rPr>
        <w:t>The employer may terminate the employment contract if the employee</w:t>
      </w:r>
    </w:p>
    <w:p w14:paraId="0000004B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A) Is pregnant. </w:t>
      </w:r>
    </w:p>
    <w:p w14:paraId="0000004C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Has special skill.</w:t>
      </w:r>
    </w:p>
    <w:p w14:paraId="0000004D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Has a third party to work in his place.</w:t>
      </w:r>
    </w:p>
    <w:p w14:paraId="0000004E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None of the above.</w:t>
      </w:r>
    </w:p>
    <w:p w14:paraId="0000004F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50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</w:p>
    <w:p w14:paraId="00000051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</w:p>
    <w:p w14:paraId="00000052" w14:textId="77777777" w:rsidR="008B5172" w:rsidRDefault="00000000">
      <w:pPr>
        <w:shd w:val="clear" w:color="auto" w:fill="FFFFFF"/>
        <w:tabs>
          <w:tab w:val="left" w:pos="701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 The death of the employer:</w:t>
      </w:r>
    </w:p>
    <w:p w14:paraId="00000053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Terminates the contract.</w:t>
      </w:r>
    </w:p>
    <w:p w14:paraId="00000054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Does not terminate the contract.</w:t>
      </w:r>
    </w:p>
    <w:p w14:paraId="00000055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 Terminates the contract only if the personality of the employer forms an essential part of the contract.</w:t>
      </w:r>
    </w:p>
    <w:p w14:paraId="00000056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Terminates the contract unless the personality of the employer forms an essential part of the contract.</w:t>
      </w:r>
    </w:p>
    <w:p w14:paraId="00000057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58" w14:textId="77777777" w:rsidR="008B5172" w:rsidRDefault="008B5172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59" w14:textId="77777777" w:rsidR="008B5172" w:rsidRDefault="008B5172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5A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 The death of the employee:</w:t>
      </w:r>
    </w:p>
    <w:p w14:paraId="0000005B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Does not terminate the contract.</w:t>
      </w:r>
    </w:p>
    <w:p w14:paraId="0000005C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Automatically terminates the contract.</w:t>
      </w:r>
    </w:p>
    <w:p w14:paraId="0000005D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C) Terminates the contract if the personality of the employer forms an essential part of the contract.</w:t>
      </w:r>
    </w:p>
    <w:p w14:paraId="0000005E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Does not terminate the contract if the personality of the employer forms an essential part of the contract.</w:t>
      </w:r>
    </w:p>
    <w:p w14:paraId="0000005F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60" w14:textId="77777777" w:rsidR="008B5172" w:rsidRDefault="008B5172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61" w14:textId="77777777" w:rsidR="008B5172" w:rsidRDefault="008B5172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62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12. In which of the following cases </w:t>
      </w:r>
      <w:r>
        <w:rPr>
          <w:rFonts w:ascii="Times New Roman" w:eastAsia="Times New Roman" w:hAnsi="Times New Roman" w:cs="Times New Roman"/>
          <w:sz w:val="22"/>
          <w:szCs w:val="22"/>
        </w:rPr>
        <w:t>advance notice of termination is required</w:t>
      </w:r>
    </w:p>
    <w:p w14:paraId="00000063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Termination for business reasons.</w:t>
      </w:r>
    </w:p>
    <w:p w14:paraId="00000064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Termination during the probationary period.</w:t>
      </w:r>
    </w:p>
    <w:p w14:paraId="00000065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Termination for absence without a reasonable excuse.</w:t>
      </w:r>
    </w:p>
    <w:p w14:paraId="00000066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D) </w:t>
      </w:r>
      <w:r>
        <w:rPr>
          <w:rFonts w:ascii="Times New Roman" w:eastAsia="Times New Roman" w:hAnsi="Times New Roman" w:cs="Times New Roman"/>
          <w:sz w:val="22"/>
          <w:szCs w:val="22"/>
        </w:rPr>
        <w:t>Termination at the end of the agreed period of employment.</w:t>
      </w:r>
    </w:p>
    <w:p w14:paraId="00000067" w14:textId="77777777" w:rsidR="008B5172" w:rsidRDefault="00000000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68" w14:textId="77777777" w:rsidR="008B5172" w:rsidRDefault="008B5172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69" w14:textId="77777777" w:rsidR="008B5172" w:rsidRDefault="008B5172">
      <w:pPr>
        <w:shd w:val="clear" w:color="auto" w:fill="FFFFFF"/>
        <w:tabs>
          <w:tab w:val="left" w:pos="1402"/>
        </w:tabs>
        <w:spacing w:line="26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6A" w14:textId="77777777" w:rsidR="008B5172" w:rsidRDefault="00000000">
      <w:pPr>
        <w:shd w:val="clear" w:color="auto" w:fill="FFFFFF"/>
        <w:spacing w:line="264" w:lineRule="auto"/>
        <w:ind w:firstLine="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Severance pay refers to the right of the employee whose employment is terminated after having completed at least </w:t>
      </w:r>
    </w:p>
    <w:p w14:paraId="0000006B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90 days of consecutive work.</w:t>
      </w:r>
    </w:p>
    <w:p w14:paraId="0000006C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120 days of consecutive work.</w:t>
      </w:r>
    </w:p>
    <w:p w14:paraId="0000006D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180 days of consecutive work.</w:t>
      </w:r>
    </w:p>
    <w:p w14:paraId="0000006E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Six months of consecutive work.</w:t>
      </w:r>
    </w:p>
    <w:p w14:paraId="0000006F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Answer: </w:t>
      </w:r>
    </w:p>
    <w:p w14:paraId="00000070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</w:p>
    <w:p w14:paraId="00000071" w14:textId="77777777" w:rsidR="008B5172" w:rsidRDefault="008B5172">
      <w:pPr>
        <w:shd w:val="clear" w:color="auto" w:fill="FFFFFF"/>
        <w:tabs>
          <w:tab w:val="left" w:pos="701"/>
        </w:tabs>
        <w:spacing w:line="264" w:lineRule="auto"/>
        <w:ind w:left="701" w:hanging="701"/>
        <w:rPr>
          <w:rFonts w:ascii="Times New Roman" w:eastAsia="Times New Roman" w:hAnsi="Times New Roman" w:cs="Times New Roman"/>
          <w:sz w:val="22"/>
          <w:szCs w:val="22"/>
        </w:rPr>
      </w:pPr>
    </w:p>
    <w:p w14:paraId="00000072" w14:textId="77777777" w:rsidR="008B5172" w:rsidRDefault="00000000">
      <w:pPr>
        <w:shd w:val="clear" w:color="auto" w:fill="FFFFFF"/>
        <w:tabs>
          <w:tab w:val="left" w:pos="701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After having worked for 3 years and 3 months at XYZ Company, A’s employment is terminated due to poor performance. </w:t>
      </w:r>
    </w:p>
    <w:p w14:paraId="00000073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A is not entitled to severance pay.</w:t>
      </w:r>
    </w:p>
    <w:p w14:paraId="00000074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A is entitled to 30 days severance pay.</w:t>
      </w:r>
    </w:p>
    <w:p w14:paraId="00000075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 A is entitled to 90 days severance pay.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076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A is entitled to 180 days severance pay.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077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78" w14:textId="77777777" w:rsidR="008B5172" w:rsidRDefault="008B5172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79" w14:textId="77777777" w:rsidR="008B5172" w:rsidRDefault="008B5172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7A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15.  Under Labor Relations Act, employers cannot terminate an employment agreement due to the fact that the employee </w:t>
      </w:r>
    </w:p>
    <w:p w14:paraId="0000007B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Calls for a rally.</w:t>
      </w:r>
    </w:p>
    <w:p w14:paraId="0000007C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Is a member of a labor union.</w:t>
      </w:r>
    </w:p>
    <w:p w14:paraId="0000007D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 Files a lawsuit against the employer.</w:t>
      </w:r>
    </w:p>
    <w:p w14:paraId="0000007E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All of the above.</w:t>
      </w:r>
    </w:p>
    <w:p w14:paraId="0000007F" w14:textId="77777777" w:rsidR="008B5172" w:rsidRDefault="00000000">
      <w:pPr>
        <w:shd w:val="clear" w:color="auto" w:fill="FFFFFF"/>
        <w:tabs>
          <w:tab w:val="left" w:pos="1392"/>
        </w:tabs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</w:t>
      </w:r>
    </w:p>
    <w:p w14:paraId="00000080" w14:textId="77777777" w:rsidR="008B5172" w:rsidRDefault="008B5172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</w:p>
    <w:p w14:paraId="00000081" w14:textId="77777777" w:rsidR="008B5172" w:rsidRDefault="008B5172">
      <w:pPr>
        <w:jc w:val="both"/>
      </w:pPr>
    </w:p>
    <w:sectPr w:rsidR="008B517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BEA8" w14:textId="77777777" w:rsidR="00613EB9" w:rsidRDefault="00613EB9">
      <w:r>
        <w:separator/>
      </w:r>
    </w:p>
  </w:endnote>
  <w:endnote w:type="continuationSeparator" w:id="0">
    <w:p w14:paraId="589CEEB9" w14:textId="77777777" w:rsidR="00613EB9" w:rsidRDefault="006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FOG G+ PF Square Sans Pro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8B51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5" w14:textId="77777777" w:rsidR="008B5172" w:rsidRDefault="008B51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1B2F59D0" w:rsidR="008B51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5564">
      <w:rPr>
        <w:noProof/>
        <w:color w:val="000000"/>
      </w:rPr>
      <w:t>1</w:t>
    </w:r>
    <w:r>
      <w:rPr>
        <w:color w:val="000000"/>
      </w:rPr>
      <w:fldChar w:fldCharType="end"/>
    </w:r>
  </w:p>
  <w:p w14:paraId="00000083" w14:textId="77777777" w:rsidR="008B5172" w:rsidRDefault="008B51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F717" w14:textId="77777777" w:rsidR="00613EB9" w:rsidRDefault="00613EB9">
      <w:r>
        <w:separator/>
      </w:r>
    </w:p>
  </w:footnote>
  <w:footnote w:type="continuationSeparator" w:id="0">
    <w:p w14:paraId="788829BF" w14:textId="77777777" w:rsidR="00613EB9" w:rsidRDefault="006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72"/>
    <w:rsid w:val="00465564"/>
    <w:rsid w:val="00613EB9"/>
    <w:rsid w:val="008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545EA"/>
  <w15:docId w15:val="{07F98EA4-64B1-2346-AB8E-CD1E675A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2DD"/>
    <w:pPr>
      <w:keepNext/>
      <w:spacing w:line="480" w:lineRule="auto"/>
      <w:outlineLvl w:val="2"/>
    </w:pPr>
    <w:rPr>
      <w:rFonts w:ascii="Times New Roman" w:eastAsia="Times New Roman" w:hAnsi="Times New Roman" w:cs="Angsana New"/>
      <w:b/>
      <w:bCs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2B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12DD"/>
    <w:rPr>
      <w:rFonts w:ascii="Times New Roman" w:eastAsia="Times New Roman" w:hAnsi="Times New Roman" w:cs="Angsana New"/>
      <w:b/>
      <w:bCs/>
      <w:szCs w:val="28"/>
      <w:lang w:bidi="th-TH"/>
    </w:rPr>
  </w:style>
  <w:style w:type="character" w:customStyle="1" w:styleId="A0">
    <w:name w:val="A0"/>
    <w:uiPriority w:val="99"/>
    <w:rsid w:val="00D921EB"/>
    <w:rPr>
      <w:rFonts w:cs="DEFOG G+ PF Square Sans Pro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8B"/>
  </w:style>
  <w:style w:type="character" w:styleId="PageNumber">
    <w:name w:val="page number"/>
    <w:basedOn w:val="DefaultParagraphFont"/>
    <w:uiPriority w:val="99"/>
    <w:semiHidden/>
    <w:unhideWhenUsed/>
    <w:rsid w:val="003E7F8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rU/KDFDqgmaaKDsAFtM/0YvFEQ==">AMUW2mUYTPdN0CU/+30pAjcuXC8trXT/MXasWERVfIKqJw6MuO7afHEOPe7CDRsyYW5tiFjj/nkmAexImUefzczJwH3qeQTM7BGaLFIEJ5IMS/PeXjNzrD5DHzxEUDZSl3JIng+SpVGi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Stasi</dc:creator>
  <cp:lastModifiedBy>Microsoft Office User</cp:lastModifiedBy>
  <cp:revision>2</cp:revision>
  <dcterms:created xsi:type="dcterms:W3CDTF">2015-04-03T15:42:00Z</dcterms:created>
  <dcterms:modified xsi:type="dcterms:W3CDTF">2023-11-15T02:12:00Z</dcterms:modified>
</cp:coreProperties>
</file>